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6010C" w14:textId="1099BF03" w:rsidR="00974A97" w:rsidRPr="00486B71" w:rsidRDefault="00BC7C88" w:rsidP="00486B71">
      <w:pPr>
        <w:jc w:val="center"/>
        <w:rPr>
          <w:rFonts w:ascii="Lato" w:hAnsi="Lato"/>
          <w:b/>
          <w:bCs/>
          <w:color w:val="153D63" w:themeColor="text2" w:themeTint="E6"/>
          <w:sz w:val="32"/>
          <w:szCs w:val="32"/>
        </w:rPr>
      </w:pPr>
      <w:r w:rsidRPr="00486B71">
        <w:rPr>
          <w:rFonts w:ascii="Lato" w:hAnsi="Lato"/>
          <w:b/>
          <w:bCs/>
          <w:color w:val="153D63" w:themeColor="text2" w:themeTint="E6"/>
          <w:sz w:val="32"/>
          <w:szCs w:val="32"/>
        </w:rPr>
        <w:t>ŚCIEŻKA POMOCY</w:t>
      </w:r>
    </w:p>
    <w:p w14:paraId="60C0D8D5" w14:textId="04C86B4E" w:rsidR="00896A16" w:rsidRDefault="00BC7C88" w:rsidP="00486B71">
      <w:pPr>
        <w:jc w:val="center"/>
        <w:rPr>
          <w:rFonts w:ascii="Lato" w:hAnsi="Lato"/>
          <w:b/>
          <w:bCs/>
          <w:color w:val="153D63" w:themeColor="text2" w:themeTint="E6"/>
          <w:sz w:val="32"/>
          <w:szCs w:val="32"/>
        </w:rPr>
      </w:pPr>
      <w:r w:rsidRPr="00486B71">
        <w:rPr>
          <w:rFonts w:ascii="Lato" w:hAnsi="Lato"/>
          <w:b/>
          <w:bCs/>
          <w:color w:val="153D63" w:themeColor="text2" w:themeTint="E6"/>
          <w:sz w:val="32"/>
          <w:szCs w:val="32"/>
        </w:rPr>
        <w:t>PRZEMOC RÓWIEŚNICZA W SZKOLE</w:t>
      </w:r>
    </w:p>
    <w:p w14:paraId="0439519F" w14:textId="1E352E27" w:rsidR="00486B71" w:rsidRPr="00486B71" w:rsidRDefault="00486B71" w:rsidP="00486B71">
      <w:pPr>
        <w:pStyle w:val="Akapitzlist"/>
        <w:numPr>
          <w:ilvl w:val="0"/>
          <w:numId w:val="12"/>
        </w:numPr>
        <w:jc w:val="center"/>
        <w:rPr>
          <w:rFonts w:ascii="Lato" w:hAnsi="Lato"/>
          <w:b/>
          <w:bCs/>
          <w:color w:val="153D63" w:themeColor="text2" w:themeTint="E6"/>
          <w:sz w:val="32"/>
          <w:szCs w:val="32"/>
        </w:rPr>
      </w:pPr>
      <w:r w:rsidRPr="00486B71">
        <w:rPr>
          <w:rFonts w:ascii="Lato" w:hAnsi="Lato"/>
          <w:b/>
          <w:bCs/>
          <w:color w:val="153D63" w:themeColor="text2" w:themeTint="E6"/>
          <w:sz w:val="32"/>
          <w:szCs w:val="32"/>
        </w:rPr>
        <w:t>RODZIC</w:t>
      </w:r>
    </w:p>
    <w:p w14:paraId="681DA18F" w14:textId="19819813" w:rsidR="00F448B9" w:rsidRPr="00F448B9" w:rsidRDefault="00704CE0" w:rsidP="00F448B9">
      <w:pPr>
        <w:spacing w:before="120" w:after="0"/>
        <w:jc w:val="center"/>
        <w:rPr>
          <w:rFonts w:ascii="Lato" w:hAnsi="Lato"/>
          <w:b/>
          <w:bCs/>
          <w:color w:val="153D63" w:themeColor="text2" w:themeTint="E6"/>
        </w:rPr>
      </w:pPr>
      <w:r w:rsidRPr="00F448B9">
        <w:rPr>
          <w:rFonts w:ascii="Lato" w:hAnsi="Lato"/>
          <w:b/>
          <w:bCs/>
          <w:color w:val="153D63" w:themeColor="text2" w:themeTint="E6"/>
        </w:rPr>
        <w:t>Jeśli wiesz, że Twoje dziecko może doświadczać przemocy rówieśniczej</w:t>
      </w:r>
      <w:r w:rsidR="00F448B9">
        <w:rPr>
          <w:rFonts w:ascii="Lato" w:hAnsi="Lato"/>
          <w:b/>
          <w:bCs/>
          <w:color w:val="153D63" w:themeColor="text2" w:themeTint="E6"/>
        </w:rPr>
        <w:t xml:space="preserve"> - </w:t>
      </w:r>
      <w:r w:rsidRPr="00F448B9">
        <w:rPr>
          <w:rFonts w:ascii="Lato" w:hAnsi="Lato"/>
          <w:b/>
          <w:bCs/>
          <w:color w:val="153D63" w:themeColor="text2" w:themeTint="E6"/>
        </w:rPr>
        <w:t xml:space="preserve">reaguj. </w:t>
      </w:r>
    </w:p>
    <w:p w14:paraId="7CDFEC3C" w14:textId="77777777" w:rsidR="00F448B9" w:rsidRDefault="00704CE0" w:rsidP="00F448B9">
      <w:pPr>
        <w:spacing w:before="120" w:after="0"/>
        <w:jc w:val="center"/>
        <w:rPr>
          <w:rFonts w:ascii="Lato" w:hAnsi="Lato"/>
          <w:b/>
          <w:bCs/>
          <w:color w:val="153D63" w:themeColor="text2" w:themeTint="E6"/>
        </w:rPr>
      </w:pPr>
      <w:r w:rsidRPr="00F448B9">
        <w:rPr>
          <w:rFonts w:ascii="Lato" w:hAnsi="Lato"/>
          <w:b/>
          <w:bCs/>
          <w:color w:val="153D63" w:themeColor="text2" w:themeTint="E6"/>
        </w:rPr>
        <w:t xml:space="preserve">Poniżej znajdziesz wskazówki i informacje </w:t>
      </w:r>
      <w:r w:rsidR="004874E4" w:rsidRPr="00F448B9">
        <w:rPr>
          <w:rFonts w:ascii="Lato" w:hAnsi="Lato"/>
          <w:b/>
          <w:bCs/>
          <w:color w:val="153D63" w:themeColor="text2" w:themeTint="E6"/>
        </w:rPr>
        <w:t xml:space="preserve">co </w:t>
      </w:r>
      <w:r w:rsidRPr="00F448B9">
        <w:rPr>
          <w:rFonts w:ascii="Lato" w:hAnsi="Lato"/>
          <w:b/>
          <w:bCs/>
          <w:color w:val="153D63" w:themeColor="text2" w:themeTint="E6"/>
        </w:rPr>
        <w:t xml:space="preserve">zrobić, żeby pomóc swojemu dziecku. </w:t>
      </w:r>
    </w:p>
    <w:p w14:paraId="4336C095" w14:textId="36B29A8D" w:rsidR="0032544F" w:rsidRPr="00F448B9" w:rsidRDefault="0032544F" w:rsidP="00F448B9">
      <w:pPr>
        <w:spacing w:before="120" w:after="0"/>
        <w:rPr>
          <w:rFonts w:ascii="Lato" w:hAnsi="Lato"/>
          <w:b/>
          <w:bCs/>
          <w:color w:val="153D63" w:themeColor="text2" w:themeTint="E6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Co musisz zrobić:</w:t>
      </w:r>
    </w:p>
    <w:p w14:paraId="5C39EF15" w14:textId="01A2EB49" w:rsidR="0032544F" w:rsidRPr="00486B71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Porozmawiaj ze swoim dzieckiem — 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zachowaj spokój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, 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unikaj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491D68" w:rsidRPr="00486B71">
        <w:rPr>
          <w:rFonts w:ascii="Lato" w:hAnsi="Lato"/>
          <w:color w:val="153D63" w:themeColor="text2" w:themeTint="E6"/>
          <w:sz w:val="20"/>
          <w:szCs w:val="20"/>
        </w:rPr>
        <w:t xml:space="preserve">krytyki i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oceniania, oka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ż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wsparcie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 xml:space="preserve"> i </w:t>
      </w:r>
      <w:r w:rsidR="00A55940" w:rsidRPr="00486B71">
        <w:rPr>
          <w:rFonts w:ascii="Lato" w:hAnsi="Lato"/>
          <w:color w:val="153D63" w:themeColor="text2" w:themeTint="E6"/>
          <w:sz w:val="20"/>
          <w:szCs w:val="20"/>
        </w:rPr>
        <w:t> 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zrozumienie.</w:t>
      </w:r>
    </w:p>
    <w:p w14:paraId="45B6C863" w14:textId="24F0A795" w:rsidR="0032544F" w:rsidRPr="00486B71" w:rsidRDefault="0032544F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Zadbaj o przyjazne, bezpieczne otoczenie rozmowy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3A1295E8" w14:textId="74589A1A" w:rsidR="0032544F" w:rsidRPr="00486B71" w:rsidRDefault="0091311B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Podczas rozmowy </w:t>
      </w:r>
      <w:r w:rsidR="0002000A" w:rsidRPr="00486B71">
        <w:rPr>
          <w:rFonts w:ascii="Lato" w:hAnsi="Lato"/>
          <w:color w:val="153D63" w:themeColor="text2" w:themeTint="E6"/>
          <w:sz w:val="20"/>
          <w:szCs w:val="20"/>
        </w:rPr>
        <w:t xml:space="preserve">poproś o opisanie sytuacji </w:t>
      </w:r>
      <w:r w:rsidR="00EE5071" w:rsidRPr="00486B71">
        <w:rPr>
          <w:rFonts w:ascii="Lato" w:hAnsi="Lato"/>
          <w:color w:val="153D63" w:themeColor="text2" w:themeTint="E6"/>
          <w:sz w:val="20"/>
          <w:szCs w:val="20"/>
        </w:rPr>
        <w:t>w tym</w:t>
      </w:r>
      <w:r w:rsidR="0002000A"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z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apytaj o konkretne </w:t>
      </w:r>
      <w:r w:rsidR="0002000A" w:rsidRPr="00486B71">
        <w:rPr>
          <w:rFonts w:ascii="Lato" w:hAnsi="Lato"/>
          <w:color w:val="153D63" w:themeColor="text2" w:themeTint="E6"/>
          <w:sz w:val="20"/>
          <w:szCs w:val="20"/>
        </w:rPr>
        <w:t xml:space="preserve">informacje na temat 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zdarzenia: kto, kiedy, co się stało, jak często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43D4675D" w14:textId="7C91567B" w:rsidR="0002000A" w:rsidRPr="00486B71" w:rsidRDefault="0091311B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Zanotuj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istotne szczegóły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zdarzenia 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(dat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ę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, miejsce, osoby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, które brały czynny i bierny udział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,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nazwij 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form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ę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przemocy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np.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fizyczn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a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, psychiczna, cyberprzemoc).</w:t>
      </w:r>
    </w:p>
    <w:p w14:paraId="2EA3CEB5" w14:textId="77777777" w:rsidR="00F448B9" w:rsidRDefault="00EE5071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Zastosuj</w:t>
      </w:r>
      <w:r w:rsidR="0002000A" w:rsidRPr="00486B71">
        <w:rPr>
          <w:rFonts w:ascii="Lato" w:hAnsi="Lato"/>
          <w:color w:val="153D63" w:themeColor="text2" w:themeTint="E6"/>
          <w:sz w:val="20"/>
          <w:szCs w:val="20"/>
        </w:rPr>
        <w:t xml:space="preserve"> parafraz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ę</w:t>
      </w:r>
      <w:r w:rsidR="0002000A" w:rsidRPr="00486B71">
        <w:rPr>
          <w:rFonts w:ascii="Lato" w:hAnsi="Lato"/>
          <w:color w:val="153D63" w:themeColor="text2" w:themeTint="E6"/>
          <w:sz w:val="20"/>
          <w:szCs w:val="20"/>
        </w:rPr>
        <w:t xml:space="preserve"> w celu upewnienia się, że dobrze zrozumiałeś opisan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e</w:t>
      </w:r>
      <w:r w:rsidR="0002000A" w:rsidRPr="00486B71">
        <w:rPr>
          <w:rFonts w:ascii="Lato" w:hAnsi="Lato"/>
          <w:color w:val="153D63" w:themeColor="text2" w:themeTint="E6"/>
          <w:sz w:val="20"/>
          <w:szCs w:val="20"/>
        </w:rPr>
        <w:t xml:space="preserve"> przez dziecko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okoliczności zdarzenia, np. „Czy dobrze rozumiem, że…”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2FA60EE3" w14:textId="77777777" w:rsidR="00F448B9" w:rsidRDefault="00340B5B" w:rsidP="00F448B9">
      <w:pPr>
        <w:pStyle w:val="Akapitzlist"/>
        <w:tabs>
          <w:tab w:val="left" w:pos="2360"/>
          <w:tab w:val="center" w:pos="4536"/>
        </w:tabs>
        <w:spacing w:before="120" w:after="0"/>
        <w:ind w:left="502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>Uży</w:t>
      </w:r>
      <w:r w:rsidR="00A55940" w:rsidRPr="00F448B9">
        <w:rPr>
          <w:rFonts w:ascii="Lato" w:hAnsi="Lato"/>
          <w:color w:val="153D63" w:themeColor="text2" w:themeTint="E6"/>
          <w:sz w:val="20"/>
          <w:szCs w:val="20"/>
        </w:rPr>
        <w:t>wa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j </w:t>
      </w:r>
      <w:r w:rsidR="00704CE0" w:rsidRPr="00F448B9">
        <w:rPr>
          <w:rFonts w:ascii="Lato" w:hAnsi="Lato"/>
          <w:color w:val="153D63" w:themeColor="text2" w:themeTint="E6"/>
          <w:sz w:val="20"/>
          <w:szCs w:val="20"/>
        </w:rPr>
        <w:t xml:space="preserve">wyrażeń: </w:t>
      </w:r>
      <w:r w:rsidR="0032544F" w:rsidRPr="00F448B9">
        <w:rPr>
          <w:rFonts w:ascii="Lato" w:hAnsi="Lato"/>
          <w:color w:val="153D63" w:themeColor="text2" w:themeTint="E6"/>
          <w:sz w:val="20"/>
          <w:szCs w:val="20"/>
        </w:rPr>
        <w:t>„rozumiem, że jest Ci ciężko”, „dziękuję, że dzielisz się tym ze mną”</w:t>
      </w:r>
    </w:p>
    <w:p w14:paraId="40349D37" w14:textId="77777777" w:rsidR="00B7720A" w:rsidRDefault="00B7720A" w:rsidP="00F448B9">
      <w:pPr>
        <w:pStyle w:val="Akapitzlist"/>
        <w:tabs>
          <w:tab w:val="left" w:pos="2360"/>
          <w:tab w:val="center" w:pos="4536"/>
        </w:tabs>
        <w:spacing w:before="120" w:after="0"/>
        <w:ind w:left="0"/>
        <w:contextualSpacing w:val="0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</w:p>
    <w:p w14:paraId="4CDFDF56" w14:textId="3D13EB3F" w:rsidR="00F448B9" w:rsidRDefault="0032544F" w:rsidP="00F448B9">
      <w:pPr>
        <w:pStyle w:val="Akapitzlist"/>
        <w:tabs>
          <w:tab w:val="left" w:pos="2360"/>
          <w:tab w:val="center" w:pos="4536"/>
        </w:tabs>
        <w:spacing w:before="120" w:after="0"/>
        <w:ind w:left="0"/>
        <w:contextualSpacing w:val="0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Tego nie rób: </w:t>
      </w:r>
    </w:p>
    <w:p w14:paraId="60327FF5" w14:textId="77777777" w:rsidR="00F448B9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Nie </w:t>
      </w:r>
      <w:r w:rsidR="00704CE0" w:rsidRPr="00F448B9">
        <w:rPr>
          <w:rFonts w:ascii="Lato" w:hAnsi="Lato"/>
          <w:color w:val="153D63" w:themeColor="text2" w:themeTint="E6"/>
          <w:sz w:val="20"/>
          <w:szCs w:val="20"/>
        </w:rPr>
        <w:t xml:space="preserve">bagatelizuj </w:t>
      </w:r>
      <w:r w:rsidR="00896A16" w:rsidRPr="00F448B9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>problemu.</w:t>
      </w:r>
      <w:r w:rsidR="00704CE0" w:rsidRPr="00F448B9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6454D4" w:rsidRPr="00F448B9">
        <w:rPr>
          <w:rFonts w:ascii="Lato" w:hAnsi="Lato"/>
          <w:color w:val="153D63" w:themeColor="text2" w:themeTint="E6"/>
          <w:sz w:val="20"/>
          <w:szCs w:val="20"/>
        </w:rPr>
        <w:t xml:space="preserve">Zwróć uwagę, że sytuacja, która </w:t>
      </w:r>
      <w:r w:rsidR="00A01D39" w:rsidRPr="00F448B9">
        <w:rPr>
          <w:rFonts w:ascii="Lato" w:hAnsi="Lato"/>
          <w:color w:val="153D63" w:themeColor="text2" w:themeTint="E6"/>
          <w:sz w:val="20"/>
          <w:szCs w:val="20"/>
        </w:rPr>
        <w:t xml:space="preserve">w Twojej opinii </w:t>
      </w:r>
      <w:r w:rsidR="006454D4" w:rsidRPr="00F448B9">
        <w:rPr>
          <w:rFonts w:ascii="Lato" w:hAnsi="Lato"/>
          <w:color w:val="153D63" w:themeColor="text2" w:themeTint="E6"/>
          <w:sz w:val="20"/>
          <w:szCs w:val="20"/>
        </w:rPr>
        <w:t xml:space="preserve">wygląda na mało istotną, </w:t>
      </w:r>
      <w:r w:rsidR="00A01D39" w:rsidRPr="00F448B9">
        <w:rPr>
          <w:rFonts w:ascii="Lato" w:hAnsi="Lato"/>
          <w:color w:val="153D63" w:themeColor="text2" w:themeTint="E6"/>
          <w:sz w:val="20"/>
          <w:szCs w:val="20"/>
        </w:rPr>
        <w:t>dla</w:t>
      </w:r>
      <w:r w:rsidR="00704CE0" w:rsidRPr="00F448B9">
        <w:rPr>
          <w:rFonts w:ascii="Lato" w:hAnsi="Lato"/>
          <w:color w:val="153D63" w:themeColor="text2" w:themeTint="E6"/>
          <w:sz w:val="20"/>
          <w:szCs w:val="20"/>
        </w:rPr>
        <w:t xml:space="preserve"> Twojego dziecka może </w:t>
      </w:r>
      <w:r w:rsidR="006454D4" w:rsidRPr="00F448B9">
        <w:rPr>
          <w:rFonts w:ascii="Lato" w:hAnsi="Lato"/>
          <w:color w:val="153D63" w:themeColor="text2" w:themeTint="E6"/>
          <w:sz w:val="20"/>
          <w:szCs w:val="20"/>
        </w:rPr>
        <w:t>stanowić</w:t>
      </w:r>
      <w:r w:rsidR="00704CE0" w:rsidRPr="00F448B9">
        <w:rPr>
          <w:rFonts w:ascii="Lato" w:hAnsi="Lato"/>
          <w:color w:val="153D63" w:themeColor="text2" w:themeTint="E6"/>
          <w:sz w:val="20"/>
          <w:szCs w:val="20"/>
        </w:rPr>
        <w:t xml:space="preserve"> największy problem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61110371" w14:textId="77777777" w:rsidR="00F448B9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Nie </w:t>
      </w:r>
      <w:r w:rsidR="00704CE0" w:rsidRPr="00F448B9">
        <w:rPr>
          <w:rFonts w:ascii="Lato" w:hAnsi="Lato"/>
          <w:color w:val="153D63" w:themeColor="text2" w:themeTint="E6"/>
          <w:sz w:val="20"/>
          <w:szCs w:val="20"/>
        </w:rPr>
        <w:t xml:space="preserve">sugeruj </w:t>
      </w:r>
      <w:r w:rsidR="0091311B" w:rsidRPr="00F448B9">
        <w:rPr>
          <w:rFonts w:ascii="Lato" w:hAnsi="Lato"/>
          <w:color w:val="153D63" w:themeColor="text2" w:themeTint="E6"/>
          <w:sz w:val="20"/>
          <w:szCs w:val="20"/>
        </w:rPr>
        <w:t>dziecku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 konfrontacji z</w:t>
      </w:r>
      <w:r w:rsidR="00D77A78" w:rsidRPr="00F448B9">
        <w:rPr>
          <w:rFonts w:ascii="Lato" w:hAnsi="Lato"/>
          <w:color w:val="153D63" w:themeColor="text2" w:themeTint="E6"/>
          <w:sz w:val="20"/>
          <w:szCs w:val="20"/>
        </w:rPr>
        <w:t>e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D77A78" w:rsidRPr="00F448B9">
        <w:rPr>
          <w:rFonts w:ascii="Lato" w:hAnsi="Lato"/>
          <w:color w:val="153D63" w:themeColor="text2" w:themeTint="E6"/>
          <w:sz w:val="20"/>
          <w:szCs w:val="20"/>
        </w:rPr>
        <w:t>spra</w:t>
      </w:r>
      <w:r w:rsidR="00704CE0" w:rsidRPr="00F448B9">
        <w:rPr>
          <w:rFonts w:ascii="Lato" w:hAnsi="Lato"/>
          <w:color w:val="153D63" w:themeColor="text2" w:themeTint="E6"/>
          <w:sz w:val="20"/>
          <w:szCs w:val="20"/>
        </w:rPr>
        <w:t>w</w:t>
      </w:r>
      <w:r w:rsidR="00D77A78" w:rsidRPr="00F448B9">
        <w:rPr>
          <w:rFonts w:ascii="Lato" w:hAnsi="Lato"/>
          <w:color w:val="153D63" w:themeColor="text2" w:themeTint="E6"/>
          <w:sz w:val="20"/>
          <w:szCs w:val="20"/>
        </w:rPr>
        <w:t>cą/sprawcami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225252A9" w14:textId="6C38FB63" w:rsidR="00896A16" w:rsidRPr="00F448B9" w:rsidRDefault="0032544F" w:rsidP="00F448B9">
      <w:pPr>
        <w:pStyle w:val="Akapitzlist"/>
        <w:tabs>
          <w:tab w:val="left" w:pos="2360"/>
          <w:tab w:val="center" w:pos="4536"/>
        </w:tabs>
        <w:spacing w:before="120" w:after="0"/>
        <w:ind w:left="502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>Unikaj wyrażeń</w:t>
      </w:r>
      <w:r w:rsidR="00691550" w:rsidRPr="00F448B9">
        <w:rPr>
          <w:rFonts w:ascii="Lato" w:hAnsi="Lato"/>
          <w:color w:val="153D63" w:themeColor="text2" w:themeTint="E6"/>
          <w:sz w:val="20"/>
          <w:szCs w:val="20"/>
        </w:rPr>
        <w:t>.</w:t>
      </w:r>
      <w:r w:rsidR="00896A16" w:rsidRPr="00F448B9">
        <w:rPr>
          <w:rFonts w:ascii="Lato" w:hAnsi="Lato"/>
          <w:color w:val="153D63" w:themeColor="text2" w:themeTint="E6"/>
          <w:sz w:val="20"/>
          <w:szCs w:val="20"/>
        </w:rPr>
        <w:t>:</w:t>
      </w:r>
      <w:r w:rsidR="00BC7C88" w:rsidRPr="00F448B9">
        <w:rPr>
          <w:rFonts w:ascii="Lato" w:hAnsi="Lato"/>
          <w:color w:val="153D63" w:themeColor="text2" w:themeTint="E6"/>
          <w:sz w:val="20"/>
          <w:szCs w:val="20"/>
        </w:rPr>
        <w:t xml:space="preserve"> „</w:t>
      </w:r>
      <w:r w:rsidR="0091311B" w:rsidRPr="00F448B9">
        <w:rPr>
          <w:rFonts w:ascii="Lato" w:hAnsi="Lato"/>
          <w:color w:val="153D63" w:themeColor="text2" w:themeTint="E6"/>
          <w:sz w:val="20"/>
          <w:szCs w:val="20"/>
        </w:rPr>
        <w:t>to tylko</w:t>
      </w:r>
      <w:r w:rsidR="00BC7C88" w:rsidRPr="00F448B9">
        <w:rPr>
          <w:rFonts w:ascii="Lato" w:hAnsi="Lato"/>
          <w:color w:val="153D63" w:themeColor="text2" w:themeTint="E6"/>
          <w:sz w:val="20"/>
          <w:szCs w:val="20"/>
        </w:rPr>
        <w:t xml:space="preserve"> kłótni</w:t>
      </w:r>
      <w:r w:rsidR="00491D68" w:rsidRPr="00F448B9">
        <w:rPr>
          <w:rFonts w:ascii="Lato" w:hAnsi="Lato"/>
          <w:color w:val="153D63" w:themeColor="text2" w:themeTint="E6"/>
          <w:sz w:val="20"/>
          <w:szCs w:val="20"/>
        </w:rPr>
        <w:t>a</w:t>
      </w:r>
      <w:r w:rsidR="00BC7C88" w:rsidRPr="00F448B9">
        <w:rPr>
          <w:rFonts w:ascii="Lato" w:hAnsi="Lato"/>
          <w:color w:val="153D63" w:themeColor="text2" w:themeTint="E6"/>
          <w:sz w:val="20"/>
          <w:szCs w:val="20"/>
        </w:rPr>
        <w:t>”</w:t>
      </w:r>
      <w:r w:rsidR="007037A1" w:rsidRPr="00F448B9">
        <w:rPr>
          <w:rFonts w:ascii="Lato" w:hAnsi="Lato"/>
          <w:color w:val="153D63" w:themeColor="text2" w:themeTint="E6"/>
          <w:sz w:val="20"/>
          <w:szCs w:val="20"/>
        </w:rPr>
        <w:t>, „nie przejmuj się</w:t>
      </w:r>
      <w:r w:rsidR="00491D68" w:rsidRPr="00F448B9">
        <w:rPr>
          <w:rFonts w:ascii="Lato" w:hAnsi="Lato"/>
          <w:color w:val="153D63" w:themeColor="text2" w:themeTint="E6"/>
          <w:sz w:val="20"/>
          <w:szCs w:val="20"/>
        </w:rPr>
        <w:t>”</w:t>
      </w:r>
      <w:r w:rsidR="007037A1" w:rsidRPr="00F448B9">
        <w:rPr>
          <w:rFonts w:ascii="Lato" w:hAnsi="Lato"/>
          <w:color w:val="153D63" w:themeColor="text2" w:themeTint="E6"/>
          <w:sz w:val="20"/>
          <w:szCs w:val="20"/>
        </w:rPr>
        <w:t xml:space="preserve">, </w:t>
      </w:r>
      <w:r w:rsidR="00491D68" w:rsidRPr="00F448B9">
        <w:rPr>
          <w:rFonts w:ascii="Lato" w:hAnsi="Lato"/>
          <w:color w:val="153D63" w:themeColor="text2" w:themeTint="E6"/>
          <w:sz w:val="20"/>
          <w:szCs w:val="20"/>
        </w:rPr>
        <w:t>„to nie jest ważny problem”, „</w:t>
      </w:r>
      <w:r w:rsidR="007037A1" w:rsidRPr="00F448B9">
        <w:rPr>
          <w:rFonts w:ascii="Lato" w:hAnsi="Lato"/>
          <w:color w:val="153D63" w:themeColor="text2" w:themeTint="E6"/>
          <w:sz w:val="20"/>
          <w:szCs w:val="20"/>
        </w:rPr>
        <w:t>jak ja byłem/byłam młoda/młody to…”</w:t>
      </w:r>
    </w:p>
    <w:p w14:paraId="74530E2B" w14:textId="77777777" w:rsidR="00B7720A" w:rsidRDefault="00B7720A" w:rsidP="00F448B9">
      <w:pPr>
        <w:spacing w:before="120" w:after="0"/>
        <w:jc w:val="center"/>
        <w:rPr>
          <w:rFonts w:ascii="Lato" w:hAnsi="Lato"/>
          <w:b/>
          <w:bCs/>
          <w:color w:val="153D63" w:themeColor="text2" w:themeTint="E6"/>
          <w:sz w:val="22"/>
          <w:szCs w:val="22"/>
        </w:rPr>
      </w:pPr>
    </w:p>
    <w:p w14:paraId="1C50B08F" w14:textId="3D800BD7" w:rsidR="00C773AF" w:rsidRPr="00486B71" w:rsidRDefault="00BE479D" w:rsidP="00F448B9">
      <w:pPr>
        <w:spacing w:before="120" w:after="0"/>
        <w:jc w:val="center"/>
        <w:rPr>
          <w:rFonts w:ascii="Lato" w:hAnsi="Lato"/>
          <w:b/>
          <w:bCs/>
          <w:color w:val="153D63" w:themeColor="text2" w:themeTint="E6"/>
          <w:sz w:val="22"/>
          <w:szCs w:val="22"/>
        </w:rPr>
      </w:pPr>
      <w:r w:rsidRPr="00486B71">
        <w:rPr>
          <w:rFonts w:ascii="Lato" w:hAnsi="Lato"/>
          <w:b/>
          <w:bCs/>
          <w:color w:val="153D63" w:themeColor="text2" w:themeTint="E6"/>
          <w:sz w:val="22"/>
          <w:szCs w:val="22"/>
        </w:rPr>
        <w:t>Gdy już pierwszą rozmowę ma</w:t>
      </w:r>
      <w:r w:rsidR="002B1339" w:rsidRPr="00486B71">
        <w:rPr>
          <w:rFonts w:ascii="Lato" w:hAnsi="Lato"/>
          <w:b/>
          <w:bCs/>
          <w:color w:val="153D63" w:themeColor="text2" w:themeTint="E6"/>
          <w:sz w:val="22"/>
          <w:szCs w:val="22"/>
        </w:rPr>
        <w:t>sz</w:t>
      </w:r>
      <w:r w:rsidRPr="00486B71">
        <w:rPr>
          <w:rFonts w:ascii="Lato" w:hAnsi="Lato"/>
          <w:b/>
          <w:bCs/>
          <w:color w:val="153D63" w:themeColor="text2" w:themeTint="E6"/>
          <w:sz w:val="22"/>
          <w:szCs w:val="22"/>
        </w:rPr>
        <w:t xml:space="preserve"> za sobą, następnym krokiem, który musisz </w:t>
      </w:r>
      <w:r w:rsidR="002B1339" w:rsidRPr="00486B71">
        <w:rPr>
          <w:rFonts w:ascii="Lato" w:hAnsi="Lato"/>
          <w:b/>
          <w:bCs/>
          <w:color w:val="153D63" w:themeColor="text2" w:themeTint="E6"/>
          <w:sz w:val="22"/>
          <w:szCs w:val="22"/>
        </w:rPr>
        <w:t>podjąć</w:t>
      </w:r>
      <w:r w:rsidRPr="00486B71">
        <w:rPr>
          <w:rFonts w:ascii="Lato" w:hAnsi="Lato"/>
          <w:b/>
          <w:bCs/>
          <w:color w:val="153D63" w:themeColor="text2" w:themeTint="E6"/>
          <w:sz w:val="22"/>
          <w:szCs w:val="22"/>
        </w:rPr>
        <w:t xml:space="preserve"> to skontaktowanie się ze szkołą i przedstawienie sytuacji</w:t>
      </w:r>
      <w:r w:rsidR="00C773AF" w:rsidRPr="00486B71">
        <w:rPr>
          <w:rFonts w:ascii="Lato" w:hAnsi="Lato"/>
          <w:b/>
          <w:bCs/>
          <w:color w:val="153D63" w:themeColor="text2" w:themeTint="E6"/>
          <w:sz w:val="22"/>
          <w:szCs w:val="22"/>
        </w:rPr>
        <w:t>:</w:t>
      </w:r>
    </w:p>
    <w:p w14:paraId="4CB03228" w14:textId="3A8AE697" w:rsidR="00C773AF" w:rsidRPr="00F448B9" w:rsidRDefault="00F448B9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>
        <w:rPr>
          <w:rFonts w:ascii="Lato" w:hAnsi="Lato"/>
          <w:color w:val="153D63" w:themeColor="text2" w:themeTint="E6"/>
          <w:sz w:val="20"/>
          <w:szCs w:val="20"/>
        </w:rPr>
        <w:t>w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ychowawc</w:t>
      </w:r>
      <w:r w:rsidR="00C773AF" w:rsidRPr="00486B71">
        <w:rPr>
          <w:rFonts w:ascii="Lato" w:hAnsi="Lato"/>
          <w:color w:val="153D63" w:themeColor="text2" w:themeTint="E6"/>
          <w:sz w:val="20"/>
          <w:szCs w:val="20"/>
        </w:rPr>
        <w:t>y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klas</w:t>
      </w:r>
      <w:r w:rsidR="00EE5071" w:rsidRPr="00486B71">
        <w:rPr>
          <w:rFonts w:ascii="Lato" w:hAnsi="Lato"/>
          <w:color w:val="153D63" w:themeColor="text2" w:themeTint="E6"/>
          <w:sz w:val="20"/>
          <w:szCs w:val="20"/>
        </w:rPr>
        <w:t>y</w:t>
      </w:r>
    </w:p>
    <w:p w14:paraId="169FE190" w14:textId="7DBCFDAD" w:rsidR="00C773AF" w:rsidRPr="00F448B9" w:rsidRDefault="00F448B9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>
        <w:rPr>
          <w:rFonts w:ascii="Lato" w:hAnsi="Lato"/>
          <w:color w:val="153D63" w:themeColor="text2" w:themeTint="E6"/>
          <w:sz w:val="20"/>
          <w:szCs w:val="20"/>
        </w:rPr>
        <w:t>p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edagog</w:t>
      </w:r>
      <w:r w:rsidR="00C773AF" w:rsidRPr="00486B71">
        <w:rPr>
          <w:rFonts w:ascii="Lato" w:hAnsi="Lato"/>
          <w:color w:val="153D63" w:themeColor="text2" w:themeTint="E6"/>
          <w:sz w:val="20"/>
          <w:szCs w:val="20"/>
        </w:rPr>
        <w:t>owi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/psycholog</w:t>
      </w:r>
      <w:r w:rsidR="00C773AF" w:rsidRPr="00486B71">
        <w:rPr>
          <w:rFonts w:ascii="Lato" w:hAnsi="Lato"/>
          <w:color w:val="153D63" w:themeColor="text2" w:themeTint="E6"/>
          <w:sz w:val="20"/>
          <w:szCs w:val="20"/>
        </w:rPr>
        <w:t>owi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szkoln</w:t>
      </w:r>
      <w:r w:rsidR="00C773AF" w:rsidRPr="00486B71">
        <w:rPr>
          <w:rFonts w:ascii="Lato" w:hAnsi="Lato"/>
          <w:color w:val="153D63" w:themeColor="text2" w:themeTint="E6"/>
          <w:sz w:val="20"/>
          <w:szCs w:val="20"/>
        </w:rPr>
        <w:t>emu</w:t>
      </w:r>
    </w:p>
    <w:p w14:paraId="737F1277" w14:textId="312A3047" w:rsidR="0091311B" w:rsidRPr="00F448B9" w:rsidRDefault="00F448B9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>
        <w:rPr>
          <w:rFonts w:ascii="Lato" w:hAnsi="Lato"/>
          <w:color w:val="153D63" w:themeColor="text2" w:themeTint="E6"/>
          <w:sz w:val="20"/>
          <w:szCs w:val="20"/>
        </w:rPr>
        <w:t>d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yrektor</w:t>
      </w:r>
      <w:r w:rsidR="00C773AF" w:rsidRPr="00486B71">
        <w:rPr>
          <w:rFonts w:ascii="Lato" w:hAnsi="Lato"/>
          <w:color w:val="153D63" w:themeColor="text2" w:themeTint="E6"/>
          <w:sz w:val="20"/>
          <w:szCs w:val="20"/>
        </w:rPr>
        <w:t>owi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szkoły (jeśli sytuacja jest poważna lub 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 xml:space="preserve">występuje 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brak reakcji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 xml:space="preserve"> ze strony kadry pedagogicznej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)</w:t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</w:p>
    <w:p w14:paraId="6CF03700" w14:textId="77777777" w:rsidR="00B7720A" w:rsidRDefault="00B7720A" w:rsidP="00F448B9">
      <w:pPr>
        <w:pStyle w:val="Akapitzlist"/>
        <w:tabs>
          <w:tab w:val="left" w:pos="2360"/>
          <w:tab w:val="center" w:pos="4536"/>
        </w:tabs>
        <w:spacing w:before="120" w:after="0"/>
        <w:ind w:left="0"/>
        <w:contextualSpacing w:val="0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</w:p>
    <w:p w14:paraId="65D7A9E8" w14:textId="31538A5F" w:rsidR="00C773AF" w:rsidRPr="00F448B9" w:rsidRDefault="00C773AF" w:rsidP="00F448B9">
      <w:pPr>
        <w:pStyle w:val="Akapitzlist"/>
        <w:tabs>
          <w:tab w:val="left" w:pos="2360"/>
          <w:tab w:val="center" w:pos="4536"/>
        </w:tabs>
        <w:spacing w:before="120" w:after="0"/>
        <w:ind w:left="0"/>
        <w:contextualSpacing w:val="0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 Co należy zrobić – krok po kroku:</w:t>
      </w:r>
    </w:p>
    <w:p w14:paraId="7AEE3840" w14:textId="2B00A199" w:rsidR="00C773AF" w:rsidRPr="00F448B9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Umów się na spotkanie</w:t>
      </w:r>
      <w:r w:rsidR="00691550" w:rsidRPr="00486B71">
        <w:rPr>
          <w:rFonts w:ascii="Lato" w:hAnsi="Lato"/>
          <w:color w:val="153D63" w:themeColor="text2" w:themeTint="E6"/>
          <w:sz w:val="20"/>
          <w:szCs w:val="20"/>
        </w:rPr>
        <w:t xml:space="preserve"> z ww. osobami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(telefonicznie lub mailowo)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765BEA48" w14:textId="1EEAE174" w:rsidR="00C773AF" w:rsidRPr="00F448B9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Przedstaw</w:t>
      </w:r>
      <w:r w:rsidR="00A55940"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597CEA" w:rsidRPr="00486B71">
        <w:rPr>
          <w:rFonts w:ascii="Lato" w:hAnsi="Lato"/>
          <w:color w:val="153D63" w:themeColor="text2" w:themeTint="E6"/>
          <w:sz w:val="20"/>
          <w:szCs w:val="20"/>
        </w:rPr>
        <w:t>informacje na temat incydentów</w:t>
      </w:r>
      <w:r w:rsidR="00C773AF"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597CEA" w:rsidRPr="00486B71">
        <w:rPr>
          <w:rFonts w:ascii="Lato" w:hAnsi="Lato"/>
          <w:color w:val="153D63" w:themeColor="text2" w:themeTint="E6"/>
          <w:sz w:val="20"/>
          <w:szCs w:val="20"/>
        </w:rPr>
        <w:t xml:space="preserve">- 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koncentrując</w:t>
      </w:r>
      <w:r w:rsidR="00597CEA" w:rsidRPr="00486B71">
        <w:rPr>
          <w:rFonts w:ascii="Lato" w:hAnsi="Lato"/>
          <w:color w:val="153D63" w:themeColor="text2" w:themeTint="E6"/>
          <w:sz w:val="20"/>
          <w:szCs w:val="20"/>
        </w:rPr>
        <w:t xml:space="preserve"> się na faktach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, unikaj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ąc silnych</w:t>
      </w:r>
      <w:r w:rsidR="00597CEA" w:rsidRPr="00486B71">
        <w:rPr>
          <w:rFonts w:ascii="Lato" w:hAnsi="Lato"/>
          <w:color w:val="153D63" w:themeColor="text2" w:themeTint="E6"/>
          <w:sz w:val="20"/>
          <w:szCs w:val="20"/>
        </w:rPr>
        <w:t xml:space="preserve"> emocj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i</w:t>
      </w:r>
      <w:r w:rsidR="00597CEA" w:rsidRPr="00486B71">
        <w:rPr>
          <w:rFonts w:ascii="Lato" w:hAnsi="Lato"/>
          <w:color w:val="153D63" w:themeColor="text2" w:themeTint="E6"/>
          <w:sz w:val="20"/>
          <w:szCs w:val="20"/>
        </w:rPr>
        <w:t>, staraj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ąc</w:t>
      </w:r>
      <w:r w:rsidR="00597CEA" w:rsidRPr="00486B71">
        <w:rPr>
          <w:rFonts w:ascii="Lato" w:hAnsi="Lato"/>
          <w:color w:val="153D63" w:themeColor="text2" w:themeTint="E6"/>
          <w:sz w:val="20"/>
          <w:szCs w:val="20"/>
        </w:rPr>
        <w:t xml:space="preserve"> się zachować spokojny ton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 xml:space="preserve"> wypowiedzi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52241055" w14:textId="7C108E0A" w:rsidR="00896A16" w:rsidRPr="00F448B9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Popro</w:t>
      </w:r>
      <w:r w:rsidR="00C773AF" w:rsidRPr="00486B71">
        <w:rPr>
          <w:rFonts w:ascii="Lato" w:hAnsi="Lato"/>
          <w:color w:val="153D63" w:themeColor="text2" w:themeTint="E6"/>
          <w:sz w:val="20"/>
          <w:szCs w:val="20"/>
        </w:rPr>
        <w:t>ś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o podjęcie działań – szkoła</w:t>
      </w:r>
      <w:r w:rsidR="00896A16" w:rsidRPr="00486B71">
        <w:rPr>
          <w:rFonts w:ascii="Lato" w:hAnsi="Lato"/>
          <w:color w:val="153D63" w:themeColor="text2" w:themeTint="E6"/>
          <w:sz w:val="20"/>
          <w:szCs w:val="20"/>
        </w:rPr>
        <w:t xml:space="preserve"> ma obowiązek zareagować.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896A16" w:rsidRPr="00486B71">
        <w:rPr>
          <w:rFonts w:ascii="Lato" w:hAnsi="Lato"/>
          <w:color w:val="153D63" w:themeColor="text2" w:themeTint="E6"/>
          <w:sz w:val="20"/>
          <w:szCs w:val="20"/>
        </w:rPr>
        <w:t>Zgodnie z ustawą z 14 grudnia 2016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 </w:t>
      </w:r>
      <w:r w:rsidR="00896A16" w:rsidRPr="00486B71">
        <w:rPr>
          <w:rFonts w:ascii="Lato" w:hAnsi="Lato"/>
          <w:color w:val="153D63" w:themeColor="text2" w:themeTint="E6"/>
          <w:sz w:val="20"/>
          <w:szCs w:val="20"/>
        </w:rPr>
        <w:t xml:space="preserve">r. – </w:t>
      </w:r>
      <w:r w:rsidR="00896A16" w:rsidRPr="00F448B9">
        <w:rPr>
          <w:rFonts w:ascii="Lato" w:hAnsi="Lato"/>
          <w:color w:val="153D63" w:themeColor="text2" w:themeTint="E6"/>
          <w:sz w:val="20"/>
          <w:szCs w:val="20"/>
        </w:rPr>
        <w:t>Prawo oświatowe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896A16" w:rsidRPr="00486B71">
        <w:rPr>
          <w:rFonts w:ascii="Lato" w:hAnsi="Lato"/>
          <w:color w:val="153D63" w:themeColor="text2" w:themeTint="E6"/>
          <w:sz w:val="20"/>
          <w:szCs w:val="20"/>
        </w:rPr>
        <w:t xml:space="preserve">dyrektor szkoły odpowiada za zapewnienie bezpiecznych i higienicznych warunków nauki, wychowania i opieki. </w:t>
      </w:r>
    </w:p>
    <w:p w14:paraId="49A13F2F" w14:textId="03F76862" w:rsidR="00C773AF" w:rsidRPr="00486B71" w:rsidRDefault="00C773AF" w:rsidP="00F448B9">
      <w:pPr>
        <w:pStyle w:val="Akapitzlist"/>
        <w:tabs>
          <w:tab w:val="left" w:pos="2360"/>
          <w:tab w:val="center" w:pos="4536"/>
        </w:tabs>
        <w:spacing w:before="120" w:after="0"/>
        <w:ind w:left="0"/>
        <w:contextualSpacing w:val="0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lastRenderedPageBreak/>
        <w:t>Możesz też zwrócić się o</w:t>
      </w:r>
      <w:r w:rsidR="0091311B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: </w:t>
      </w:r>
    </w:p>
    <w:p w14:paraId="635996B5" w14:textId="51CA5A9F" w:rsidR="00C773AF" w:rsidRPr="00F448B9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>Informację,</w:t>
      </w:r>
      <w:r w:rsidR="00302D8C" w:rsidRPr="00F448B9">
        <w:rPr>
          <w:rFonts w:ascii="Lato" w:hAnsi="Lato"/>
          <w:color w:val="153D63" w:themeColor="text2" w:themeTint="E6"/>
          <w:sz w:val="20"/>
          <w:szCs w:val="20"/>
        </w:rPr>
        <w:t xml:space="preserve"> na temat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302D8C" w:rsidRPr="00F448B9">
        <w:rPr>
          <w:rFonts w:ascii="Lato" w:hAnsi="Lato"/>
          <w:color w:val="153D63" w:themeColor="text2" w:themeTint="E6"/>
          <w:sz w:val="20"/>
          <w:szCs w:val="20"/>
        </w:rPr>
        <w:t xml:space="preserve">podjętych przez szkołę 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>działa</w:t>
      </w:r>
      <w:r w:rsidR="00302D8C" w:rsidRPr="00F448B9">
        <w:rPr>
          <w:rFonts w:ascii="Lato" w:hAnsi="Lato"/>
          <w:color w:val="153D63" w:themeColor="text2" w:themeTint="E6"/>
          <w:sz w:val="20"/>
          <w:szCs w:val="20"/>
        </w:rPr>
        <w:t xml:space="preserve">ń </w:t>
      </w:r>
      <w:r w:rsidR="005E3BA2" w:rsidRPr="00F448B9">
        <w:rPr>
          <w:rFonts w:ascii="Lato" w:hAnsi="Lato"/>
          <w:color w:val="153D63" w:themeColor="text2" w:themeTint="E6"/>
          <w:sz w:val="20"/>
          <w:szCs w:val="20"/>
        </w:rPr>
        <w:t>w celu rozwiązania problemu przemocy</w:t>
      </w:r>
      <w:r w:rsidR="00302D8C" w:rsidRPr="00F448B9">
        <w:rPr>
          <w:rFonts w:ascii="Lato" w:hAnsi="Lato"/>
          <w:color w:val="153D63" w:themeColor="text2" w:themeTint="E6"/>
          <w:sz w:val="20"/>
          <w:szCs w:val="20"/>
        </w:rPr>
        <w:t xml:space="preserve"> rówieśniczej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6865DDDF" w14:textId="2B018DEC" w:rsidR="00C773AF" w:rsidRPr="00F448B9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Zapewnienie </w:t>
      </w:r>
      <w:r w:rsidR="00C773AF" w:rsidRPr="00F448B9">
        <w:rPr>
          <w:rFonts w:ascii="Lato" w:hAnsi="Lato"/>
          <w:color w:val="153D63" w:themeColor="text2" w:themeTint="E6"/>
          <w:sz w:val="20"/>
          <w:szCs w:val="20"/>
        </w:rPr>
        <w:t xml:space="preserve">dodatkowych środków 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bezpieczeństwa </w:t>
      </w:r>
      <w:r w:rsidR="00302D8C" w:rsidRPr="00F448B9">
        <w:rPr>
          <w:rFonts w:ascii="Lato" w:hAnsi="Lato"/>
          <w:color w:val="153D63" w:themeColor="text2" w:themeTint="E6"/>
          <w:sz w:val="20"/>
          <w:szCs w:val="20"/>
        </w:rPr>
        <w:t>uczniowi/uczennicy</w:t>
      </w:r>
      <w:r w:rsidR="00A37C3B" w:rsidRPr="00F448B9">
        <w:rPr>
          <w:rFonts w:ascii="Lato" w:hAnsi="Lato"/>
          <w:color w:val="153D63" w:themeColor="text2" w:themeTint="E6"/>
          <w:sz w:val="20"/>
          <w:szCs w:val="20"/>
        </w:rPr>
        <w:t xml:space="preserve"> i </w:t>
      </w:r>
      <w:r w:rsidR="00302D8C" w:rsidRPr="00F448B9">
        <w:rPr>
          <w:rFonts w:ascii="Lato" w:hAnsi="Lato"/>
          <w:color w:val="153D63" w:themeColor="text2" w:themeTint="E6"/>
          <w:sz w:val="20"/>
          <w:szCs w:val="20"/>
        </w:rPr>
        <w:t xml:space="preserve">bieżące </w:t>
      </w:r>
      <w:r w:rsidR="00A37C3B" w:rsidRPr="00F448B9">
        <w:rPr>
          <w:rFonts w:ascii="Lato" w:hAnsi="Lato"/>
          <w:color w:val="153D63" w:themeColor="text2" w:themeTint="E6"/>
          <w:sz w:val="20"/>
          <w:szCs w:val="20"/>
        </w:rPr>
        <w:t>monitorowanie sytuacji w szkole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158F1479" w14:textId="71BDD985" w:rsidR="00A55940" w:rsidRPr="00F448B9" w:rsidRDefault="00302D8C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>W razie konieczności u</w:t>
      </w:r>
      <w:r w:rsidR="00A37C3B" w:rsidRPr="00F448B9">
        <w:rPr>
          <w:rFonts w:ascii="Lato" w:hAnsi="Lato"/>
          <w:color w:val="153D63" w:themeColor="text2" w:themeTint="E6"/>
          <w:sz w:val="20"/>
          <w:szCs w:val="20"/>
        </w:rPr>
        <w:t>stalenie p</w:t>
      </w:r>
      <w:r w:rsidR="00BC7C88" w:rsidRPr="00F448B9">
        <w:rPr>
          <w:rFonts w:ascii="Lato" w:hAnsi="Lato"/>
          <w:color w:val="153D63" w:themeColor="text2" w:themeTint="E6"/>
          <w:sz w:val="20"/>
          <w:szCs w:val="20"/>
        </w:rPr>
        <w:t>lan</w:t>
      </w:r>
      <w:r w:rsidR="00A37C3B" w:rsidRPr="00F448B9">
        <w:rPr>
          <w:rFonts w:ascii="Lato" w:hAnsi="Lato"/>
          <w:color w:val="153D63" w:themeColor="text2" w:themeTint="E6"/>
          <w:sz w:val="20"/>
          <w:szCs w:val="20"/>
        </w:rPr>
        <w:t>u</w:t>
      </w:r>
      <w:r w:rsidR="00BC7C88" w:rsidRPr="00F448B9">
        <w:rPr>
          <w:rFonts w:ascii="Lato" w:hAnsi="Lato"/>
          <w:color w:val="153D63" w:themeColor="text2" w:themeTint="E6"/>
          <w:sz w:val="20"/>
          <w:szCs w:val="20"/>
        </w:rPr>
        <w:t xml:space="preserve"> pomocy psychologiczno-pedagogicznej</w:t>
      </w:r>
      <w:r w:rsidR="00691550" w:rsidRP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370DA79D" w14:textId="77777777" w:rsidR="00F448B9" w:rsidRDefault="00F448B9" w:rsidP="00F448B9">
      <w:pPr>
        <w:spacing w:before="120" w:after="0"/>
        <w:rPr>
          <w:rFonts w:ascii="Lato" w:hAnsi="Lato"/>
          <w:b/>
          <w:bCs/>
          <w:color w:val="153D63" w:themeColor="text2" w:themeTint="E6"/>
          <w:sz w:val="20"/>
          <w:szCs w:val="20"/>
        </w:rPr>
      </w:pPr>
    </w:p>
    <w:p w14:paraId="056F27F2" w14:textId="2A70738D" w:rsidR="00A70250" w:rsidRPr="00486B71" w:rsidRDefault="00BC7C88" w:rsidP="00F448B9">
      <w:pPr>
        <w:spacing w:before="120" w:after="0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Monito</w:t>
      </w:r>
      <w:r w:rsidR="00C773AF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ruj sytuację! </w:t>
      </w:r>
      <w:r w:rsidR="00C773AF" w:rsidRPr="00486B71" w:rsidDel="00C773AF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 </w:t>
      </w:r>
      <w:r w:rsidRPr="00F448B9">
        <w:rPr>
          <w:rFonts w:ascii="Lato" w:hAnsi="Lato"/>
          <w:b/>
          <w:bCs/>
          <w:color w:val="153D63" w:themeColor="text2" w:themeTint="E6"/>
          <w:sz w:val="20"/>
          <w:szCs w:val="20"/>
        </w:rPr>
        <w:br/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Pozost</w:t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>ań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w </w:t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 xml:space="preserve">stałym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kontakcie ze szkołą – </w:t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>pozyskaj informacje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o efekt</w:t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>ach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podjętych działań.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br/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 xml:space="preserve">Dyskretnie obserwuj dziecko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— jego zachowanie, samopoczucie, </w:t>
      </w:r>
      <w:r w:rsidR="00691550" w:rsidRPr="00486B71">
        <w:rPr>
          <w:rFonts w:ascii="Lato" w:hAnsi="Lato"/>
          <w:color w:val="153D63" w:themeColor="text2" w:themeTint="E6"/>
          <w:sz w:val="20"/>
          <w:szCs w:val="20"/>
        </w:rPr>
        <w:t xml:space="preserve">rozmawiaj o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relacj</w:t>
      </w:r>
      <w:r w:rsidR="00691550" w:rsidRPr="00486B71">
        <w:rPr>
          <w:rFonts w:ascii="Lato" w:hAnsi="Lato"/>
          <w:color w:val="153D63" w:themeColor="text2" w:themeTint="E6"/>
          <w:sz w:val="20"/>
          <w:szCs w:val="20"/>
        </w:rPr>
        <w:t>ach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w klasie.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br/>
      </w:r>
    </w:p>
    <w:p w14:paraId="102DD14E" w14:textId="77777777" w:rsidR="00D54509" w:rsidRPr="00486B71" w:rsidRDefault="00C773AF" w:rsidP="00F448B9">
      <w:pPr>
        <w:spacing w:before="120" w:after="0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Gdzie możesz poprosić o dodatkow</w:t>
      </w:r>
      <w:r w:rsidR="004C56A6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e wsparcie dla dziecka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?</w:t>
      </w:r>
    </w:p>
    <w:p w14:paraId="2966BFFC" w14:textId="38850A65" w:rsidR="003D4F9F" w:rsidRPr="00486B71" w:rsidRDefault="00691550" w:rsidP="00F448B9">
      <w:pPr>
        <w:spacing w:before="120" w:after="0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Cs/>
          <w:color w:val="153D63" w:themeColor="text2" w:themeTint="E6"/>
          <w:sz w:val="20"/>
          <w:szCs w:val="20"/>
        </w:rPr>
        <w:t>W razie konieczności</w:t>
      </w:r>
      <w:r w:rsidR="0028634D" w:rsidRPr="00486B71">
        <w:rPr>
          <w:rFonts w:ascii="Lato" w:hAnsi="Lato"/>
          <w:bCs/>
          <w:color w:val="153D63" w:themeColor="text2" w:themeTint="E6"/>
          <w:sz w:val="20"/>
          <w:szCs w:val="20"/>
        </w:rPr>
        <w:t xml:space="preserve"> </w:t>
      </w:r>
      <w:r w:rsidR="00CD1B9E" w:rsidRPr="00486B71">
        <w:rPr>
          <w:rFonts w:ascii="Lato" w:hAnsi="Lato"/>
          <w:bCs/>
          <w:color w:val="153D63" w:themeColor="text2" w:themeTint="E6"/>
          <w:sz w:val="20"/>
          <w:szCs w:val="20"/>
        </w:rPr>
        <w:t xml:space="preserve">możesz skorzystać z pomocy </w:t>
      </w:r>
      <w:r w:rsidR="003D4F9F" w:rsidRPr="00486B71">
        <w:rPr>
          <w:rFonts w:ascii="Lato" w:hAnsi="Lato"/>
          <w:bCs/>
          <w:color w:val="153D63" w:themeColor="text2" w:themeTint="E6"/>
          <w:sz w:val="20"/>
          <w:szCs w:val="20"/>
        </w:rPr>
        <w:t>system</w:t>
      </w:r>
      <w:r w:rsidR="0028634D" w:rsidRPr="00486B71">
        <w:rPr>
          <w:rFonts w:ascii="Lato" w:hAnsi="Lato"/>
          <w:bCs/>
          <w:color w:val="153D63" w:themeColor="text2" w:themeTint="E6"/>
          <w:sz w:val="20"/>
          <w:szCs w:val="20"/>
        </w:rPr>
        <w:t>u</w:t>
      </w:r>
      <w:r w:rsidR="003D4F9F" w:rsidRPr="00486B71">
        <w:rPr>
          <w:rFonts w:ascii="Lato" w:hAnsi="Lato"/>
          <w:bCs/>
          <w:color w:val="153D63" w:themeColor="text2" w:themeTint="E6"/>
          <w:sz w:val="20"/>
          <w:szCs w:val="20"/>
        </w:rPr>
        <w:t xml:space="preserve"> opieki zdrowotnej:</w:t>
      </w:r>
    </w:p>
    <w:p w14:paraId="65DFF418" w14:textId="15A02FD2" w:rsidR="003D4F9F" w:rsidRPr="00486B71" w:rsidRDefault="003D4F9F" w:rsidP="00F448B9">
      <w:pPr>
        <w:pStyle w:val="Akapitzlist"/>
        <w:numPr>
          <w:ilvl w:val="0"/>
          <w:numId w:val="2"/>
        </w:numPr>
        <w:spacing w:before="120" w:after="0" w:line="240" w:lineRule="auto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color w:val="153D63" w:themeColor="text2" w:themeTint="E6"/>
          <w:sz w:val="20"/>
          <w:szCs w:val="20"/>
        </w:rPr>
        <w:t>Zespoł</w:t>
      </w:r>
      <w:r w:rsidR="00CD1B9E" w:rsidRPr="00486B71">
        <w:rPr>
          <w:rFonts w:ascii="Lato" w:hAnsi="Lato"/>
          <w:b/>
          <w:color w:val="153D63" w:themeColor="text2" w:themeTint="E6"/>
          <w:sz w:val="20"/>
          <w:szCs w:val="20"/>
        </w:rPr>
        <w:t>ów</w:t>
      </w:r>
      <w:r w:rsidRPr="00486B71">
        <w:rPr>
          <w:rFonts w:ascii="Lato" w:hAnsi="Lato"/>
          <w:b/>
          <w:color w:val="153D63" w:themeColor="text2" w:themeTint="E6"/>
          <w:sz w:val="20"/>
          <w:szCs w:val="20"/>
        </w:rPr>
        <w:t xml:space="preserve"> i Ośrodk</w:t>
      </w:r>
      <w:r w:rsidR="00CD1B9E" w:rsidRPr="00486B71">
        <w:rPr>
          <w:rFonts w:ascii="Lato" w:hAnsi="Lato"/>
          <w:b/>
          <w:color w:val="153D63" w:themeColor="text2" w:themeTint="E6"/>
          <w:sz w:val="20"/>
          <w:szCs w:val="20"/>
        </w:rPr>
        <w:t>ów</w:t>
      </w:r>
      <w:r w:rsidRPr="00486B71">
        <w:rPr>
          <w:rFonts w:ascii="Lato" w:hAnsi="Lato"/>
          <w:b/>
          <w:color w:val="153D63" w:themeColor="text2" w:themeTint="E6"/>
          <w:sz w:val="20"/>
          <w:szCs w:val="20"/>
        </w:rPr>
        <w:t xml:space="preserve"> Środowiskowej Pomocy Psychologicznej i  Psychoterapeutycznej dla Dzieci i Młodzieży</w:t>
      </w:r>
      <w:r w:rsidR="0028634D" w:rsidRPr="00486B71">
        <w:rPr>
          <w:rFonts w:ascii="Lato" w:hAnsi="Lato"/>
          <w:color w:val="153D63" w:themeColor="text2" w:themeTint="E6"/>
          <w:sz w:val="20"/>
          <w:szCs w:val="20"/>
        </w:rPr>
        <w:t xml:space="preserve"> -  </w:t>
      </w:r>
      <w:r w:rsidR="0028634D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I poziom referencyjny.</w:t>
      </w:r>
    </w:p>
    <w:p w14:paraId="5D7D7BCC" w14:textId="36C14228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W przypadku występowania niepokojących objawów związanych z problemami psychicznymi możesz skorzystać ze świadczeń w zakresie Zespołu lub Ośrodka środowiskowej opieki psychologicznej i psychoterapeutycznej dla dzieci i młodzieży.</w:t>
      </w:r>
    </w:p>
    <w:p w14:paraId="32033B05" w14:textId="77777777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Świadczenia przeznaczone są dla dzieci oraz młodzieży do 21 r.ż. kształcącej się w szkołach ponadpodstawowych do ich ukończenia (z zastrzeżeniem, że osoby poniżej 18 r.ż. muszą posiadać zgodę opiekuna prawnego na korzystanie ze świadczeń).</w:t>
      </w:r>
    </w:p>
    <w:p w14:paraId="40FBF699" w14:textId="77777777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W zespole lub ośrodku możesz skorzystać z następujących świadczeń:</w:t>
      </w:r>
    </w:p>
    <w:p w14:paraId="1D3025E0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porada psychologiczna diagnostyczna</w:t>
      </w:r>
    </w:p>
    <w:p w14:paraId="5B29B121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porada psychologiczna</w:t>
      </w:r>
    </w:p>
    <w:p w14:paraId="697D2603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sesja psychoterapii indywidualnej</w:t>
      </w:r>
    </w:p>
    <w:p w14:paraId="012837EE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sesja psychoterapii rodzinnej</w:t>
      </w:r>
    </w:p>
    <w:p w14:paraId="7EF65C15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sesja psychoterapii grupowej</w:t>
      </w:r>
    </w:p>
    <w:p w14:paraId="4C377B6E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sesja wsparcia psychospołecznego</w:t>
      </w:r>
    </w:p>
    <w:p w14:paraId="0786FC43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wizyta, porada domowa lub środowiskowa</w:t>
      </w:r>
    </w:p>
    <w:p w14:paraId="60884CE3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wizyta osoby prowadzącej terapię środowiskową.</w:t>
      </w:r>
    </w:p>
    <w:p w14:paraId="67FA834B" w14:textId="77777777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Świadczenia realizowane są przez zespół specjalistów: psychologa, psychoterapeutę oraz terapeutę środowiskowego.</w:t>
      </w:r>
    </w:p>
    <w:p w14:paraId="108BC47E" w14:textId="77777777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Opieka w ramach I poziomu referencyjnego oparta jest przede wszystkim na realizacji świadczeń w środowisku. Z tego powodu zalecany jest wybór placówki jak najbliżej miejsca zamieszkania.</w:t>
      </w:r>
    </w:p>
    <w:p w14:paraId="41AFCAEE" w14:textId="710EE22F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Do świadczeń realizowanych w zakresie I poziomu referencyjnego skierowanie 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NIE JEST WYMAGANE.</w:t>
      </w:r>
    </w:p>
    <w:p w14:paraId="46BF1B89" w14:textId="3479D217" w:rsidR="003D4F9F" w:rsidRPr="00486B71" w:rsidRDefault="003D4F9F" w:rsidP="00F448B9">
      <w:pPr>
        <w:pStyle w:val="Akapitzlist"/>
        <w:numPr>
          <w:ilvl w:val="0"/>
          <w:numId w:val="2"/>
        </w:numPr>
        <w:spacing w:before="120" w:after="0" w:line="240" w:lineRule="auto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color w:val="153D63" w:themeColor="text2" w:themeTint="E6"/>
          <w:sz w:val="20"/>
          <w:szCs w:val="20"/>
        </w:rPr>
        <w:t>Centr</w:t>
      </w:r>
      <w:r w:rsidR="00CD1B9E" w:rsidRPr="00486B71">
        <w:rPr>
          <w:rFonts w:ascii="Lato" w:hAnsi="Lato"/>
          <w:b/>
          <w:color w:val="153D63" w:themeColor="text2" w:themeTint="E6"/>
          <w:sz w:val="20"/>
          <w:szCs w:val="20"/>
        </w:rPr>
        <w:t>ów</w:t>
      </w:r>
      <w:r w:rsidRPr="00486B71">
        <w:rPr>
          <w:rFonts w:ascii="Lato" w:hAnsi="Lato"/>
          <w:b/>
          <w:color w:val="153D63" w:themeColor="text2" w:themeTint="E6"/>
          <w:sz w:val="20"/>
          <w:szCs w:val="20"/>
        </w:rPr>
        <w:t xml:space="preserve"> Zdrowia Psychicznego</w:t>
      </w:r>
      <w:r w:rsidR="0028634D" w:rsidRPr="00486B71">
        <w:rPr>
          <w:rFonts w:ascii="Lato" w:hAnsi="Lato"/>
          <w:b/>
          <w:color w:val="153D63" w:themeColor="text2" w:themeTint="E6"/>
          <w:sz w:val="20"/>
          <w:szCs w:val="20"/>
        </w:rPr>
        <w:t xml:space="preserve"> - </w:t>
      </w:r>
      <w:r w:rsidR="0028634D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II poziom referencyjny.</w:t>
      </w:r>
    </w:p>
    <w:p w14:paraId="5564A525" w14:textId="77777777" w:rsidR="0028634D" w:rsidRPr="00F448B9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>W przypadku potrzeby uzyskania porady lekarza psychiatry możesz skierować się do:</w:t>
      </w:r>
    </w:p>
    <w:p w14:paraId="11205A7B" w14:textId="77777777" w:rsidR="0028634D" w:rsidRPr="00486B71" w:rsidRDefault="0028634D" w:rsidP="00F448B9">
      <w:pPr>
        <w:numPr>
          <w:ilvl w:val="0"/>
          <w:numId w:val="11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Centrum Zdrowia Psychicznego dla Dzieci i Młodzieży - poradnia zdrowia psychicznego 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- w którym w ramach poradni zdrowia psychicznego dla dzieci, realizowane są świadczenia ambulatoryjne przez lekarzy psychiatrów, psychologów oraz psychoterapeutów;</w:t>
      </w:r>
    </w:p>
    <w:p w14:paraId="213BD297" w14:textId="2D0A7E02" w:rsidR="0028634D" w:rsidRPr="00486B71" w:rsidRDefault="0028634D" w:rsidP="00F448B9">
      <w:pPr>
        <w:numPr>
          <w:ilvl w:val="0"/>
          <w:numId w:val="11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Centrum Zdrowia Psychicznego dla Dzieci i Młodzieży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 –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w którym w ramach poradni zdrowia psychicznego dla dzieci i na Oddziale dziennym psychiatrycznym rehabilitacyjnym dla dzieci, realizowane są odpowiednio świadczenia ambulatoryjne i dzienne przez lekarzy psychiatrów, psychologów, psychoterapeutów, terapeutów zajęciowych.</w:t>
      </w:r>
    </w:p>
    <w:p w14:paraId="4957544D" w14:textId="482613DF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Do świadczeń realizowanych w poradni zdrowia psychicznego dla dzieci w zakresie II poziomu referencyjnego skierowanie 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NIE JEST WYMAGANE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2C903448" w14:textId="63081D42" w:rsidR="003D4F9F" w:rsidRPr="00486B71" w:rsidRDefault="003D4F9F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lastRenderedPageBreak/>
        <w:t xml:space="preserve">Bezpośredni link do mapy: </w:t>
      </w:r>
      <w:hyperlink r:id="rId7" w:history="1">
        <w:r w:rsidRPr="00486B71">
          <w:rPr>
            <w:rStyle w:val="Hipercze"/>
            <w:rFonts w:ascii="Lato" w:hAnsi="Lato"/>
            <w:color w:val="153D63" w:themeColor="text2" w:themeTint="E6"/>
            <w:sz w:val="20"/>
            <w:szCs w:val="20"/>
          </w:rPr>
          <w:t>www.czp.org.pl/mapa/</w:t>
        </w:r>
      </w:hyperlink>
      <w:r w:rsidRPr="00486B71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33327C02" w14:textId="6F5C8DA2" w:rsidR="003D4F9F" w:rsidRPr="00486B71" w:rsidRDefault="003D4F9F" w:rsidP="00F448B9">
      <w:pPr>
        <w:pStyle w:val="Akapitzlist"/>
        <w:numPr>
          <w:ilvl w:val="0"/>
          <w:numId w:val="2"/>
        </w:numPr>
        <w:spacing w:before="120" w:after="0" w:line="240" w:lineRule="auto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color w:val="153D63" w:themeColor="text2" w:themeTint="E6"/>
          <w:sz w:val="20"/>
          <w:szCs w:val="20"/>
        </w:rPr>
        <w:t>Ośrod</w:t>
      </w:r>
      <w:r w:rsidR="00CD1B9E" w:rsidRPr="00486B71">
        <w:rPr>
          <w:rFonts w:ascii="Lato" w:hAnsi="Lato"/>
          <w:b/>
          <w:color w:val="153D63" w:themeColor="text2" w:themeTint="E6"/>
          <w:sz w:val="20"/>
          <w:szCs w:val="20"/>
        </w:rPr>
        <w:t>ków</w:t>
      </w:r>
      <w:r w:rsidRPr="00486B71">
        <w:rPr>
          <w:rFonts w:ascii="Lato" w:hAnsi="Lato"/>
          <w:b/>
          <w:color w:val="153D63" w:themeColor="text2" w:themeTint="E6"/>
          <w:sz w:val="20"/>
          <w:szCs w:val="20"/>
        </w:rPr>
        <w:t xml:space="preserve"> Wysokospecjalistycznej Całodobowej Opieki Psychiatrycznej</w:t>
      </w:r>
      <w:r w:rsidR="0028634D" w:rsidRPr="00486B71">
        <w:rPr>
          <w:rFonts w:ascii="Lato" w:hAnsi="Lato"/>
          <w:b/>
          <w:color w:val="153D63" w:themeColor="text2" w:themeTint="E6"/>
          <w:sz w:val="20"/>
          <w:szCs w:val="20"/>
        </w:rPr>
        <w:t xml:space="preserve"> -  I</w:t>
      </w:r>
      <w:r w:rsidR="0028634D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II  poziom referencyjny</w:t>
      </w:r>
    </w:p>
    <w:p w14:paraId="1E4F867A" w14:textId="19462228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W ramach oddziału psychiatrycznego dla dzieci realizowane są świadczenia stacjonarne przez lekarzy psychiatrów, psychologów, psychoterapeutów, terapeutów zajęciowych.</w:t>
      </w:r>
    </w:p>
    <w:p w14:paraId="0FC9D235" w14:textId="329907F6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Do świadczeń realizowanych w zakresie III poziomu referencyjnego 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WYMAGANE JEST SKIEROWANIE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0123DC11" w14:textId="4C9207E8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W stanie nagłego zagrożenia życia możesz zgłosić się do Ośrodka III poziomu referencyjnego (szpitala) bez skierowania.</w:t>
      </w:r>
    </w:p>
    <w:p w14:paraId="1E85B61E" w14:textId="77777777" w:rsidR="006F0E2D" w:rsidRPr="00486B71" w:rsidRDefault="006F0E2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WYKAZ OŚRODKÓW I, II i III POZIOMU REFERENCYJNEGO</w:t>
      </w:r>
    </w:p>
    <w:p w14:paraId="114EFA72" w14:textId="06F05720" w:rsidR="006F0E2D" w:rsidRPr="00486B71" w:rsidRDefault="006F0E2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hyperlink r:id="rId8" w:history="1">
        <w:r w:rsidRPr="00486B71">
          <w:rPr>
            <w:rStyle w:val="Hipercze"/>
            <w:rFonts w:ascii="Lato" w:hAnsi="Lato"/>
            <w:color w:val="153D63" w:themeColor="text2" w:themeTint="E6"/>
            <w:sz w:val="20"/>
            <w:szCs w:val="20"/>
          </w:rPr>
          <w:t>https://www.nfz.gov.pl/dla-pacjenta/informacje-o-swiadczeniach/ochrony-zdrowia-psychicznego-dzieci-i-mlodziezy/</w:t>
        </w:r>
      </w:hyperlink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</w:p>
    <w:p w14:paraId="37B1DA63" w14:textId="77777777" w:rsidR="00B7720A" w:rsidRDefault="00B7720A" w:rsidP="00F448B9">
      <w:pPr>
        <w:spacing w:before="120" w:after="0" w:line="240" w:lineRule="auto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</w:p>
    <w:p w14:paraId="5C1A6931" w14:textId="1D894F3F" w:rsidR="003D4F9F" w:rsidRPr="00486B71" w:rsidRDefault="003D4F9F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W sytuacjach nagłych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, gdy stan zdrowia dziecka wymaga natychmiastowej interwencji lekarskiej, 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każdy jest zobowiązany do udzielenia pomocy przedmedycznej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w zakresie posiadanych umiejętności oraz do skutecznego powiadomienia o tym zdarzeniu podmiotów ustawowo powołanych do niesienia pomocy osobom w stanie nagłego zagrożenia zdrowotnego</w:t>
      </w:r>
      <w:r w:rsidRPr="00486B71">
        <w:rPr>
          <w:rFonts w:ascii="Lato" w:hAnsi="Lato"/>
          <w:color w:val="153D63" w:themeColor="text2" w:themeTint="E6"/>
          <w:sz w:val="20"/>
          <w:szCs w:val="20"/>
          <w:vertAlign w:val="superscript"/>
        </w:rPr>
        <w:footnoteReference w:id="1"/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. </w:t>
      </w:r>
    </w:p>
    <w:p w14:paraId="4A801E59" w14:textId="3CFE9429" w:rsidR="0028634D" w:rsidRPr="00486B71" w:rsidRDefault="006F0E2D" w:rsidP="00F448B9">
      <w:pPr>
        <w:spacing w:before="120" w:after="0" w:line="240" w:lineRule="auto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Ponadto możesz</w:t>
      </w:r>
      <w:r w:rsidR="0028634D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 skorzystać z poniższych 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telefonów zaufania: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949"/>
        <w:gridCol w:w="1984"/>
      </w:tblGrid>
      <w:tr w:rsidR="00B7720A" w:rsidRPr="00B7720A" w14:paraId="3B47BFFB" w14:textId="77777777" w:rsidTr="00B7720A">
        <w:trPr>
          <w:jc w:val="center"/>
        </w:trPr>
        <w:tc>
          <w:tcPr>
            <w:tcW w:w="5949" w:type="dxa"/>
            <w:vAlign w:val="center"/>
          </w:tcPr>
          <w:p w14:paraId="30F83FD0" w14:textId="59B8FB7F" w:rsidR="006F0E2D" w:rsidRPr="00B7720A" w:rsidRDefault="006F0E2D" w:rsidP="00F448B9">
            <w:pPr>
              <w:spacing w:before="120"/>
              <w:jc w:val="both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 xml:space="preserve">Dziecięcy Telefon Zaufania Rzecznika Praw Dziecka </w:t>
            </w:r>
          </w:p>
        </w:tc>
        <w:tc>
          <w:tcPr>
            <w:tcW w:w="1984" w:type="dxa"/>
            <w:vAlign w:val="center"/>
          </w:tcPr>
          <w:p w14:paraId="3EB4DB24" w14:textId="6CC1C00E" w:rsidR="006F0E2D" w:rsidRPr="00B7720A" w:rsidRDefault="006F0E2D" w:rsidP="00B7720A">
            <w:pPr>
              <w:spacing w:before="120"/>
              <w:jc w:val="center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800 12 12 12</w:t>
            </w:r>
          </w:p>
        </w:tc>
      </w:tr>
      <w:tr w:rsidR="00B7720A" w:rsidRPr="00B7720A" w14:paraId="6EB29379" w14:textId="77777777" w:rsidTr="00B7720A">
        <w:trPr>
          <w:jc w:val="center"/>
        </w:trPr>
        <w:tc>
          <w:tcPr>
            <w:tcW w:w="5949" w:type="dxa"/>
            <w:vAlign w:val="center"/>
          </w:tcPr>
          <w:p w14:paraId="4A9CDA19" w14:textId="5A837CAD" w:rsidR="006F0E2D" w:rsidRPr="00B7720A" w:rsidRDefault="006F0E2D" w:rsidP="00F448B9">
            <w:pPr>
              <w:spacing w:before="120"/>
              <w:jc w:val="both"/>
              <w:rPr>
                <w:rFonts w:ascii="Lato" w:hAnsi="Lato"/>
                <w:color w:val="153D63" w:themeColor="text2" w:themeTint="E6"/>
                <w:sz w:val="20"/>
                <w:szCs w:val="20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 xml:space="preserve">Telefon Zaufania Dzieci i Młodzieży </w:t>
            </w:r>
          </w:p>
        </w:tc>
        <w:tc>
          <w:tcPr>
            <w:tcW w:w="1984" w:type="dxa"/>
            <w:vAlign w:val="center"/>
          </w:tcPr>
          <w:p w14:paraId="7E67C9B8" w14:textId="0152E9C5" w:rsidR="006F0E2D" w:rsidRPr="00B7720A" w:rsidRDefault="006F0E2D" w:rsidP="00B7720A">
            <w:pPr>
              <w:spacing w:before="120"/>
              <w:jc w:val="center"/>
              <w:rPr>
                <w:rFonts w:ascii="Lato" w:hAnsi="Lato"/>
                <w:color w:val="153D63" w:themeColor="text2" w:themeTint="E6"/>
                <w:sz w:val="20"/>
                <w:szCs w:val="20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116 111</w:t>
            </w:r>
          </w:p>
        </w:tc>
      </w:tr>
      <w:tr w:rsidR="00B7720A" w:rsidRPr="00B7720A" w14:paraId="7BB82B1D" w14:textId="77777777" w:rsidTr="00B7720A">
        <w:trPr>
          <w:jc w:val="center"/>
        </w:trPr>
        <w:tc>
          <w:tcPr>
            <w:tcW w:w="5949" w:type="dxa"/>
            <w:vAlign w:val="center"/>
          </w:tcPr>
          <w:p w14:paraId="53D07E12" w14:textId="001A394E" w:rsidR="006F0E2D" w:rsidRPr="00B7720A" w:rsidRDefault="006F0E2D" w:rsidP="00F448B9">
            <w:pPr>
              <w:spacing w:before="120"/>
              <w:jc w:val="both"/>
              <w:rPr>
                <w:rFonts w:ascii="Lato" w:hAnsi="Lato"/>
                <w:color w:val="153D63" w:themeColor="text2" w:themeTint="E6"/>
                <w:sz w:val="20"/>
                <w:szCs w:val="20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Telefon Fundacji Dajemy Dzieciom Siłę lub Linii Pomocy Pokrzywdzonym</w:t>
            </w:r>
          </w:p>
        </w:tc>
        <w:tc>
          <w:tcPr>
            <w:tcW w:w="1984" w:type="dxa"/>
            <w:vAlign w:val="center"/>
          </w:tcPr>
          <w:p w14:paraId="12EA8C63" w14:textId="3E8D2240" w:rsidR="006F0E2D" w:rsidRPr="00B7720A" w:rsidRDefault="006F0E2D" w:rsidP="00B7720A">
            <w:pPr>
              <w:spacing w:before="120"/>
              <w:jc w:val="center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800 100 100</w:t>
            </w:r>
          </w:p>
          <w:p w14:paraId="38BF8ED6" w14:textId="017C8048" w:rsidR="006F0E2D" w:rsidRPr="00B7720A" w:rsidRDefault="006F0E2D" w:rsidP="00B7720A">
            <w:pPr>
              <w:spacing w:before="120"/>
              <w:jc w:val="center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lub</w:t>
            </w:r>
          </w:p>
          <w:p w14:paraId="00814EC9" w14:textId="5FF1DCA9" w:rsidR="006F0E2D" w:rsidRPr="00B7720A" w:rsidRDefault="006F0E2D" w:rsidP="00B7720A">
            <w:pPr>
              <w:spacing w:before="120"/>
              <w:jc w:val="center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222 309 900</w:t>
            </w:r>
          </w:p>
        </w:tc>
      </w:tr>
      <w:tr w:rsidR="00B7720A" w:rsidRPr="00B7720A" w14:paraId="6A42C121" w14:textId="77777777" w:rsidTr="00B7720A">
        <w:trPr>
          <w:jc w:val="center"/>
        </w:trPr>
        <w:tc>
          <w:tcPr>
            <w:tcW w:w="5949" w:type="dxa"/>
            <w:vAlign w:val="center"/>
          </w:tcPr>
          <w:p w14:paraId="635AFD48" w14:textId="29AC1C49" w:rsidR="006F0E2D" w:rsidRPr="00B7720A" w:rsidRDefault="006F0E2D" w:rsidP="00F448B9">
            <w:pPr>
              <w:spacing w:before="120"/>
              <w:jc w:val="both"/>
              <w:rPr>
                <w:rFonts w:ascii="Lato" w:hAnsi="Lato"/>
                <w:color w:val="153D63" w:themeColor="text2" w:themeTint="E6"/>
                <w:sz w:val="20"/>
                <w:szCs w:val="20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 xml:space="preserve">Centrum Wsparcia dla osób dorosłych w kryzysie psychicznym </w:t>
            </w:r>
          </w:p>
        </w:tc>
        <w:tc>
          <w:tcPr>
            <w:tcW w:w="1984" w:type="dxa"/>
            <w:vAlign w:val="center"/>
          </w:tcPr>
          <w:p w14:paraId="34B3A160" w14:textId="5CAB17BC" w:rsidR="006F0E2D" w:rsidRPr="00B7720A" w:rsidRDefault="006F0E2D" w:rsidP="00B7720A">
            <w:pPr>
              <w:spacing w:before="120"/>
              <w:jc w:val="center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800 70 2222</w:t>
            </w:r>
          </w:p>
        </w:tc>
      </w:tr>
      <w:tr w:rsidR="00B7720A" w:rsidRPr="00B7720A" w14:paraId="76E9D83F" w14:textId="77777777" w:rsidTr="00B7720A">
        <w:trPr>
          <w:jc w:val="center"/>
        </w:trPr>
        <w:tc>
          <w:tcPr>
            <w:tcW w:w="5949" w:type="dxa"/>
            <w:vAlign w:val="center"/>
          </w:tcPr>
          <w:p w14:paraId="1DF8065A" w14:textId="2BB955B8" w:rsidR="006F0E2D" w:rsidRPr="00B7720A" w:rsidRDefault="006F0E2D" w:rsidP="00F448B9">
            <w:pPr>
              <w:spacing w:before="120"/>
              <w:jc w:val="both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 xml:space="preserve">Telefon wsparcia emocjonalnego dla dorosłych </w:t>
            </w:r>
          </w:p>
        </w:tc>
        <w:tc>
          <w:tcPr>
            <w:tcW w:w="1984" w:type="dxa"/>
            <w:vAlign w:val="center"/>
          </w:tcPr>
          <w:p w14:paraId="4F186BBC" w14:textId="2ABA670F" w:rsidR="006F0E2D" w:rsidRPr="00B7720A" w:rsidRDefault="006F0E2D" w:rsidP="00B7720A">
            <w:pPr>
              <w:spacing w:before="120"/>
              <w:jc w:val="center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116 123</w:t>
            </w:r>
          </w:p>
        </w:tc>
      </w:tr>
      <w:tr w:rsidR="00B7720A" w:rsidRPr="00B7720A" w14:paraId="40CDA678" w14:textId="77777777" w:rsidTr="00B7720A">
        <w:trPr>
          <w:jc w:val="center"/>
        </w:trPr>
        <w:tc>
          <w:tcPr>
            <w:tcW w:w="5949" w:type="dxa"/>
            <w:vAlign w:val="center"/>
          </w:tcPr>
          <w:p w14:paraId="1AEF4AAE" w14:textId="4C10632B" w:rsidR="006F0E2D" w:rsidRPr="00B7720A" w:rsidRDefault="006F0E2D" w:rsidP="00F448B9">
            <w:pPr>
              <w:spacing w:before="120"/>
              <w:jc w:val="both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 xml:space="preserve">Numer alarmowy w sytuacjach zagrożenia zdrowia i życia </w:t>
            </w:r>
          </w:p>
        </w:tc>
        <w:tc>
          <w:tcPr>
            <w:tcW w:w="1984" w:type="dxa"/>
            <w:vAlign w:val="center"/>
          </w:tcPr>
          <w:p w14:paraId="6910B3C6" w14:textId="46ADA197" w:rsidR="006F0E2D" w:rsidRPr="00B7720A" w:rsidRDefault="006F0E2D" w:rsidP="00B7720A">
            <w:pPr>
              <w:spacing w:before="120"/>
              <w:jc w:val="center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112</w:t>
            </w:r>
          </w:p>
        </w:tc>
      </w:tr>
    </w:tbl>
    <w:p w14:paraId="0B963C05" w14:textId="77777777" w:rsidR="00B7720A" w:rsidRDefault="00B7720A" w:rsidP="00F448B9">
      <w:pPr>
        <w:spacing w:before="120" w:after="0"/>
        <w:rPr>
          <w:rFonts w:ascii="Lato" w:hAnsi="Lato"/>
          <w:b/>
          <w:bCs/>
          <w:color w:val="153D63" w:themeColor="text2" w:themeTint="E6"/>
          <w:sz w:val="20"/>
          <w:szCs w:val="20"/>
        </w:rPr>
      </w:pPr>
    </w:p>
    <w:p w14:paraId="6B3D65EF" w14:textId="567AE8B2" w:rsidR="001B2502" w:rsidRPr="00486B71" w:rsidRDefault="00BC7C88" w:rsidP="00F448B9">
      <w:pPr>
        <w:spacing w:before="120" w:after="0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Brak reakcji szkoły / eskalacja przemocy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br/>
        <w:t xml:space="preserve">Gdzie </w:t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 xml:space="preserve">należy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się zgłosić:</w:t>
      </w:r>
    </w:p>
    <w:p w14:paraId="1079FB08" w14:textId="5C25C63F" w:rsidR="00F31744" w:rsidRPr="00486B71" w:rsidRDefault="001B2502" w:rsidP="00B7720A">
      <w:pPr>
        <w:pStyle w:val="Akapitzlist"/>
        <w:numPr>
          <w:ilvl w:val="0"/>
          <w:numId w:val="9"/>
        </w:numPr>
        <w:spacing w:before="120" w:after="0"/>
        <w:ind w:left="360"/>
        <w:contextualSpacing w:val="0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K</w:t>
      </w:r>
      <w:r w:rsidR="00BC7C88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uratorium </w:t>
      </w:r>
      <w:r w:rsidR="00A70250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o</w:t>
      </w:r>
      <w:r w:rsidR="00BC7C88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światy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- </w:t>
      </w:r>
      <w:r w:rsidR="00FA21BB" w:rsidRPr="00486B71">
        <w:rPr>
          <w:rFonts w:ascii="Lato" w:hAnsi="Lato"/>
          <w:color w:val="153D63" w:themeColor="text2" w:themeTint="E6"/>
          <w:sz w:val="20"/>
          <w:szCs w:val="20"/>
        </w:rPr>
        <w:t xml:space="preserve">w przypadku, gdy szkoła nie podejmuje skutecznych kroków, </w:t>
      </w:r>
      <w:r w:rsidR="00B7720A">
        <w:rPr>
          <w:rFonts w:ascii="Lato" w:hAnsi="Lato"/>
          <w:color w:val="153D63" w:themeColor="text2" w:themeTint="E6"/>
          <w:sz w:val="20"/>
          <w:szCs w:val="20"/>
        </w:rPr>
        <w:t xml:space="preserve">nawet na Twoją interwencję, </w:t>
      </w:r>
      <w:r w:rsidR="00FA21BB" w:rsidRPr="00486B71">
        <w:rPr>
          <w:rFonts w:ascii="Lato" w:hAnsi="Lato"/>
          <w:color w:val="153D63" w:themeColor="text2" w:themeTint="E6"/>
          <w:sz w:val="20"/>
          <w:szCs w:val="20"/>
        </w:rPr>
        <w:t>aby zapobiec przemocy, należy skierować pismo do właściwego miejscowo kuratora oświaty, ze skargą lub wnioskiem o zbadanie sprawy</w:t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 xml:space="preserve"> i podjęcie stosownych działań w ramach sprawowanego nadzoru pedagogicznego</w:t>
      </w:r>
      <w:r w:rsidR="00FA21BB" w:rsidRPr="00486B71">
        <w:rPr>
          <w:rFonts w:ascii="Lato" w:hAnsi="Lato"/>
          <w:color w:val="153D63" w:themeColor="text2" w:themeTint="E6"/>
          <w:sz w:val="20"/>
          <w:szCs w:val="20"/>
        </w:rPr>
        <w:t>,</w:t>
      </w:r>
    </w:p>
    <w:p w14:paraId="3A6E3FD6" w14:textId="2E79A4C8" w:rsidR="00AD4EFF" w:rsidRPr="00B7720A" w:rsidRDefault="00BC7C88" w:rsidP="00B7720A">
      <w:pPr>
        <w:pStyle w:val="Akapitzlist"/>
        <w:numPr>
          <w:ilvl w:val="0"/>
          <w:numId w:val="9"/>
        </w:numPr>
        <w:spacing w:before="120" w:after="0"/>
        <w:ind w:left="360"/>
        <w:contextualSpacing w:val="0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Rzecznik Praw Dziecka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1B2502" w:rsidRPr="00486B71">
        <w:rPr>
          <w:rFonts w:ascii="Lato" w:hAnsi="Lato"/>
          <w:color w:val="153D63" w:themeColor="text2" w:themeTint="E6"/>
          <w:sz w:val="20"/>
          <w:szCs w:val="20"/>
        </w:rPr>
        <w:t xml:space="preserve">- </w:t>
      </w:r>
      <w:r w:rsidR="00FA21BB" w:rsidRPr="00486B71">
        <w:rPr>
          <w:rFonts w:ascii="Lato" w:hAnsi="Lato"/>
          <w:color w:val="153D63" w:themeColor="text2" w:themeTint="E6"/>
          <w:sz w:val="20"/>
          <w:szCs w:val="20"/>
        </w:rPr>
        <w:t xml:space="preserve">podejmuje działania </w:t>
      </w:r>
      <w:r w:rsidR="00F31744" w:rsidRPr="00486B71">
        <w:rPr>
          <w:rFonts w:ascii="Lato" w:hAnsi="Lato"/>
          <w:color w:val="153D63" w:themeColor="text2" w:themeTint="E6"/>
          <w:sz w:val="20"/>
          <w:szCs w:val="20"/>
        </w:rPr>
        <w:t>w związku z</w:t>
      </w:r>
      <w:r w:rsidR="00FA21BB" w:rsidRPr="00486B71">
        <w:rPr>
          <w:rFonts w:ascii="Lato" w:hAnsi="Lato"/>
          <w:color w:val="153D63" w:themeColor="text2" w:themeTint="E6"/>
          <w:sz w:val="20"/>
          <w:szCs w:val="20"/>
        </w:rPr>
        <w:t xml:space="preserve"> naruszenie</w:t>
      </w:r>
      <w:r w:rsidR="00F31744" w:rsidRPr="00486B71">
        <w:rPr>
          <w:rFonts w:ascii="Lato" w:hAnsi="Lato"/>
          <w:color w:val="153D63" w:themeColor="text2" w:themeTint="E6"/>
          <w:sz w:val="20"/>
          <w:szCs w:val="20"/>
        </w:rPr>
        <w:t>m</w:t>
      </w:r>
      <w:r w:rsidR="00FA21BB" w:rsidRPr="00486B71">
        <w:rPr>
          <w:rFonts w:ascii="Lato" w:hAnsi="Lato"/>
          <w:color w:val="153D63" w:themeColor="text2" w:themeTint="E6"/>
          <w:sz w:val="20"/>
          <w:szCs w:val="20"/>
        </w:rPr>
        <w:t xml:space="preserve"> praw dziecka lub dobra dziecka. Zajmuje się przypadkami indywidualnymi, jeżeli wcześniej nie zostały rozwiązane we właściwy sposób, mimo że wykorzystano dostępne możliwości prawne</w:t>
      </w:r>
      <w:r w:rsidR="002B5D43" w:rsidRPr="00486B71">
        <w:rPr>
          <w:rFonts w:ascii="Lato" w:hAnsi="Lato"/>
          <w:color w:val="153D63" w:themeColor="text2" w:themeTint="E6"/>
          <w:sz w:val="20"/>
          <w:szCs w:val="20"/>
        </w:rPr>
        <w:t>.</w:t>
      </w:r>
      <w:r w:rsidR="00F31744" w:rsidRPr="00486B71">
        <w:rPr>
          <w:rFonts w:ascii="Lato" w:hAnsi="Lato"/>
          <w:color w:val="153D63" w:themeColor="text2" w:themeTint="E6"/>
          <w:sz w:val="20"/>
          <w:szCs w:val="20"/>
        </w:rPr>
        <w:t xml:space="preserve"> Dzieci i młodzież mogą również skorzystać z czatu na stronie Rzecznika Praw Dziecka: Link: </w:t>
      </w:r>
      <w:hyperlink r:id="rId9" w:history="1">
        <w:r w:rsidR="00F31744" w:rsidRPr="00486B71">
          <w:rPr>
            <w:rStyle w:val="Hipercze"/>
            <w:rFonts w:ascii="Lato" w:hAnsi="Lato"/>
            <w:color w:val="153D63" w:themeColor="text2" w:themeTint="E6"/>
            <w:sz w:val="20"/>
            <w:szCs w:val="20"/>
          </w:rPr>
          <w:t>czat.brpd.gov.pl</w:t>
        </w:r>
      </w:hyperlink>
      <w:r w:rsidR="00F31744" w:rsidRPr="00486B71">
        <w:rPr>
          <w:rFonts w:ascii="Lato" w:hAnsi="Lato"/>
          <w:color w:val="153D63" w:themeColor="text2" w:themeTint="E6"/>
          <w:sz w:val="20"/>
          <w:szCs w:val="20"/>
        </w:rPr>
        <w:t> </w:t>
      </w:r>
    </w:p>
    <w:p w14:paraId="65C234B5" w14:textId="78755485" w:rsidR="001822AC" w:rsidRPr="00B7720A" w:rsidRDefault="00F31744" w:rsidP="00B7720A">
      <w:pPr>
        <w:pStyle w:val="Akapitzlist"/>
        <w:numPr>
          <w:ilvl w:val="0"/>
          <w:numId w:val="9"/>
        </w:numPr>
        <w:spacing w:before="120" w:after="0"/>
        <w:ind w:left="360"/>
        <w:contextualSpacing w:val="0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Ośrodek </w:t>
      </w:r>
      <w:r w:rsid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p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omocy </w:t>
      </w:r>
      <w:r w:rsid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s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połecznej, </w:t>
      </w:r>
      <w:r w:rsidR="00BC7C88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Policja/prokuratura</w:t>
      </w:r>
      <w:r w:rsidR="00117CF7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/</w:t>
      </w:r>
      <w:r w:rsid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s</w:t>
      </w:r>
      <w:r w:rsidR="00117CF7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ąd </w:t>
      </w:r>
      <w:r w:rsid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r</w:t>
      </w:r>
      <w:r w:rsidR="00117CF7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odzinny</w:t>
      </w:r>
      <w:r w:rsidR="00BC7C88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 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– jeśli przemoc ma charakter</w:t>
      </w:r>
      <w:r w:rsidR="00691550"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przestępstwa (np. pobicie, groźby, znęcanie się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fizyczne i/lub psychiczne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, </w:t>
      </w:r>
      <w:r w:rsidR="00213F23" w:rsidRPr="00486B71">
        <w:rPr>
          <w:rFonts w:ascii="Lato" w:hAnsi="Lato"/>
          <w:color w:val="153D63" w:themeColor="text2" w:themeTint="E6"/>
          <w:sz w:val="20"/>
          <w:szCs w:val="20"/>
        </w:rPr>
        <w:t>upowszechnianie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213F23" w:rsidRPr="00486B71">
        <w:rPr>
          <w:rFonts w:ascii="Lato" w:hAnsi="Lato"/>
          <w:color w:val="153D63" w:themeColor="text2" w:themeTint="E6"/>
          <w:sz w:val="20"/>
          <w:szCs w:val="20"/>
        </w:rPr>
        <w:t>informacji na temat dziecka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w Internecie</w:t>
      </w:r>
      <w:r w:rsidR="00213F23" w:rsidRPr="00486B71">
        <w:rPr>
          <w:rFonts w:ascii="Lato" w:hAnsi="Lato"/>
          <w:color w:val="153D63" w:themeColor="text2" w:themeTint="E6"/>
          <w:sz w:val="20"/>
          <w:szCs w:val="20"/>
        </w:rPr>
        <w:t xml:space="preserve"> bez jego zgody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)</w:t>
      </w:r>
      <w:r w:rsidR="00691550" w:rsidRPr="00486B71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38630BEE" w14:textId="77777777" w:rsidR="00B7720A" w:rsidRDefault="00B7720A" w:rsidP="00B7720A">
      <w:pPr>
        <w:spacing w:before="120" w:after="0"/>
        <w:rPr>
          <w:rFonts w:ascii="Lato" w:hAnsi="Lato"/>
          <w:b/>
          <w:bCs/>
          <w:color w:val="153D63" w:themeColor="text2" w:themeTint="E6"/>
          <w:sz w:val="20"/>
          <w:szCs w:val="20"/>
        </w:rPr>
      </w:pPr>
    </w:p>
    <w:p w14:paraId="16310563" w14:textId="48387165" w:rsidR="00AD4EFF" w:rsidRPr="00B7720A" w:rsidRDefault="00BC7C88" w:rsidP="00B7720A">
      <w:pPr>
        <w:spacing w:before="120" w:after="0"/>
        <w:rPr>
          <w:rFonts w:ascii="Lato" w:hAnsi="Lato"/>
          <w:color w:val="153D63" w:themeColor="text2" w:themeTint="E6"/>
          <w:sz w:val="20"/>
          <w:szCs w:val="20"/>
        </w:rPr>
      </w:pPr>
      <w:r w:rsidRP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DODATKOWE WSKAZ</w:t>
      </w:r>
      <w:r w:rsidRPr="00B7720A">
        <w:rPr>
          <w:rFonts w:ascii="Lato" w:hAnsi="Lato" w:cs="Aptos"/>
          <w:b/>
          <w:bCs/>
          <w:color w:val="153D63" w:themeColor="text2" w:themeTint="E6"/>
          <w:sz w:val="20"/>
          <w:szCs w:val="20"/>
        </w:rPr>
        <w:t>Ó</w:t>
      </w:r>
      <w:r w:rsidRP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WKI DLA RODZICA:</w:t>
      </w:r>
      <w:r w:rsidRPr="00B7720A">
        <w:rPr>
          <w:rFonts w:ascii="Lato" w:hAnsi="Lato"/>
          <w:color w:val="153D63" w:themeColor="text2" w:themeTint="E6"/>
          <w:sz w:val="20"/>
          <w:szCs w:val="20"/>
        </w:rPr>
        <w:br/>
      </w:r>
      <w:r w:rsidR="00687D11" w:rsidRPr="00B7720A">
        <w:rPr>
          <w:rFonts w:ascii="Lato" w:hAnsi="Lato"/>
          <w:color w:val="153D63" w:themeColor="text2" w:themeTint="E6"/>
          <w:sz w:val="20"/>
          <w:szCs w:val="20"/>
        </w:rPr>
        <w:t>Zapamiętaj,</w:t>
      </w:r>
      <w:r w:rsidR="00F31744" w:rsidRPr="00B7720A">
        <w:rPr>
          <w:rFonts w:ascii="Lato" w:hAnsi="Lato"/>
          <w:color w:val="153D63" w:themeColor="text2" w:themeTint="E6"/>
          <w:sz w:val="20"/>
          <w:szCs w:val="20"/>
        </w:rPr>
        <w:t xml:space="preserve"> aby działać</w:t>
      </w:r>
      <w:r w:rsidRPr="00B7720A">
        <w:rPr>
          <w:rFonts w:ascii="Lato" w:hAnsi="Lato"/>
          <w:color w:val="153D63" w:themeColor="text2" w:themeTint="E6"/>
          <w:sz w:val="20"/>
          <w:szCs w:val="20"/>
        </w:rPr>
        <w:t xml:space="preserve"> w interesie </w:t>
      </w:r>
      <w:r w:rsidR="00687D11" w:rsidRPr="00B7720A">
        <w:rPr>
          <w:rFonts w:ascii="Lato" w:hAnsi="Lato"/>
          <w:color w:val="153D63" w:themeColor="text2" w:themeTint="E6"/>
          <w:sz w:val="20"/>
          <w:szCs w:val="20"/>
        </w:rPr>
        <w:t xml:space="preserve">zdrowia fizycznego i psychicznego </w:t>
      </w:r>
      <w:r w:rsidR="00691550" w:rsidRPr="00B7720A">
        <w:rPr>
          <w:rFonts w:ascii="Lato" w:hAnsi="Lato"/>
          <w:color w:val="153D63" w:themeColor="text2" w:themeTint="E6"/>
          <w:sz w:val="20"/>
          <w:szCs w:val="20"/>
        </w:rPr>
        <w:t>w tym</w:t>
      </w:r>
      <w:r w:rsidRPr="00B7720A">
        <w:rPr>
          <w:rFonts w:ascii="Lato" w:hAnsi="Lato"/>
          <w:color w:val="153D63" w:themeColor="text2" w:themeTint="E6"/>
          <w:sz w:val="20"/>
          <w:szCs w:val="20"/>
        </w:rPr>
        <w:t xml:space="preserve"> bezpieczeństwa dziecka.</w:t>
      </w:r>
      <w:r w:rsidRPr="00B7720A">
        <w:rPr>
          <w:rFonts w:ascii="Lato" w:hAnsi="Lato"/>
          <w:color w:val="153D63" w:themeColor="text2" w:themeTint="E6"/>
          <w:sz w:val="20"/>
          <w:szCs w:val="20"/>
        </w:rPr>
        <w:br/>
      </w:r>
      <w:r w:rsidR="00691550" w:rsidRPr="00B7720A">
        <w:rPr>
          <w:rFonts w:ascii="Lato" w:hAnsi="Lato"/>
          <w:color w:val="153D63" w:themeColor="text2" w:themeTint="E6"/>
          <w:sz w:val="20"/>
          <w:szCs w:val="20"/>
        </w:rPr>
        <w:t>Wspieraj</w:t>
      </w:r>
      <w:r w:rsidRPr="00B7720A">
        <w:rPr>
          <w:rFonts w:ascii="Lato" w:hAnsi="Lato"/>
          <w:color w:val="153D63" w:themeColor="text2" w:themeTint="E6"/>
          <w:sz w:val="20"/>
          <w:szCs w:val="20"/>
        </w:rPr>
        <w:t xml:space="preserve"> dziecko </w:t>
      </w:r>
      <w:r w:rsidR="00112F52" w:rsidRPr="00B7720A">
        <w:rPr>
          <w:rFonts w:ascii="Lato" w:hAnsi="Lato"/>
          <w:color w:val="153D63" w:themeColor="text2" w:themeTint="E6"/>
          <w:sz w:val="20"/>
          <w:szCs w:val="20"/>
        </w:rPr>
        <w:t xml:space="preserve">w budowaniu </w:t>
      </w:r>
      <w:r w:rsidRPr="00B7720A">
        <w:rPr>
          <w:rFonts w:ascii="Lato" w:hAnsi="Lato"/>
          <w:color w:val="153D63" w:themeColor="text2" w:themeTint="E6"/>
          <w:sz w:val="20"/>
          <w:szCs w:val="20"/>
        </w:rPr>
        <w:t>asertywności</w:t>
      </w:r>
      <w:r w:rsidR="00AD4EFF" w:rsidRPr="00B7720A">
        <w:rPr>
          <w:rFonts w:ascii="Lato" w:hAnsi="Lato"/>
          <w:color w:val="153D63" w:themeColor="text2" w:themeTint="E6"/>
          <w:sz w:val="20"/>
          <w:szCs w:val="20"/>
        </w:rPr>
        <w:t xml:space="preserve">, aby rozwijać jego umiejętności społeczne. </w:t>
      </w:r>
    </w:p>
    <w:p w14:paraId="12DE4020" w14:textId="15781A0F" w:rsidR="00BC7C88" w:rsidRPr="00B7720A" w:rsidRDefault="00AD4EFF" w:rsidP="00B7720A">
      <w:pPr>
        <w:spacing w:before="120" w:after="0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N</w:t>
      </w:r>
      <w:r w:rsidR="00BC7C88" w:rsidRP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ie obciążaj </w:t>
      </w:r>
      <w:r w:rsidRP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dziecka </w:t>
      </w:r>
      <w:r w:rsidR="00BC7C88" w:rsidRP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odpowiedzialnością za to, że jest ofiarą</w:t>
      </w:r>
      <w:r w:rsid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 sprawcy, osobą doznającą przemocy</w:t>
      </w:r>
      <w:r w:rsidR="00AA5167" w:rsidRP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. </w:t>
      </w:r>
    </w:p>
    <w:sectPr w:rsidR="00BC7C88" w:rsidRPr="00B7720A" w:rsidSect="00B7720A">
      <w:pgSz w:w="11906" w:h="16838"/>
      <w:pgMar w:top="1276" w:right="1417" w:bottom="709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BA03D" w14:textId="77777777" w:rsidR="00D475A6" w:rsidRDefault="00D475A6" w:rsidP="003D4F9F">
      <w:pPr>
        <w:spacing w:after="0" w:line="240" w:lineRule="auto"/>
      </w:pPr>
      <w:r>
        <w:separator/>
      </w:r>
    </w:p>
  </w:endnote>
  <w:endnote w:type="continuationSeparator" w:id="0">
    <w:p w14:paraId="5A5BD1A6" w14:textId="77777777" w:rsidR="00D475A6" w:rsidRDefault="00D475A6" w:rsidP="003D4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3DFDF" w14:textId="77777777" w:rsidR="00D475A6" w:rsidRDefault="00D475A6" w:rsidP="003D4F9F">
      <w:pPr>
        <w:spacing w:after="0" w:line="240" w:lineRule="auto"/>
      </w:pPr>
      <w:r>
        <w:separator/>
      </w:r>
    </w:p>
  </w:footnote>
  <w:footnote w:type="continuationSeparator" w:id="0">
    <w:p w14:paraId="08FEFF56" w14:textId="77777777" w:rsidR="00D475A6" w:rsidRDefault="00D475A6" w:rsidP="003D4F9F">
      <w:pPr>
        <w:spacing w:after="0" w:line="240" w:lineRule="auto"/>
      </w:pPr>
      <w:r>
        <w:continuationSeparator/>
      </w:r>
    </w:p>
  </w:footnote>
  <w:footnote w:id="1">
    <w:p w14:paraId="5D276895" w14:textId="77777777" w:rsidR="003D4F9F" w:rsidRPr="00B7720A" w:rsidRDefault="003D4F9F" w:rsidP="003D4F9F">
      <w:pPr>
        <w:pStyle w:val="Tekstprzypisudolnego"/>
        <w:jc w:val="both"/>
        <w:rPr>
          <w:rFonts w:ascii="Lato" w:hAnsi="Lato"/>
          <w:color w:val="153D63" w:themeColor="text2" w:themeTint="E6"/>
          <w:sz w:val="18"/>
          <w:szCs w:val="18"/>
        </w:rPr>
      </w:pPr>
      <w:r>
        <w:rPr>
          <w:rStyle w:val="Odwoanieprzypisudolnego"/>
          <w:rFonts w:ascii="Lato" w:hAnsi="Lato"/>
          <w:sz w:val="18"/>
          <w:szCs w:val="18"/>
        </w:rPr>
        <w:footnoteRef/>
      </w:r>
      <w:r>
        <w:rPr>
          <w:rFonts w:ascii="Lato" w:hAnsi="Lato"/>
          <w:sz w:val="18"/>
          <w:szCs w:val="18"/>
        </w:rPr>
        <w:t xml:space="preserve"> </w:t>
      </w:r>
      <w:r w:rsidRPr="00B7720A">
        <w:rPr>
          <w:rFonts w:ascii="Lato" w:hAnsi="Lato"/>
          <w:color w:val="153D63" w:themeColor="text2" w:themeTint="E6"/>
          <w:sz w:val="18"/>
          <w:szCs w:val="18"/>
        </w:rPr>
        <w:t xml:space="preserve">Art. 4 ustawy z dnia 8 września 2006 r. o Państwowym Ratownictwie Medycznym (Dz.U. z 2021 r. </w:t>
      </w:r>
      <w:r w:rsidRPr="00B7720A">
        <w:rPr>
          <w:rFonts w:ascii="Lato" w:hAnsi="Lato"/>
          <w:color w:val="153D63" w:themeColor="text2" w:themeTint="E6"/>
          <w:sz w:val="18"/>
          <w:szCs w:val="18"/>
        </w:rPr>
        <w:br/>
        <w:t>poz. 2053).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10A14"/>
    <w:multiLevelType w:val="hybridMultilevel"/>
    <w:tmpl w:val="B72CCA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6D601C"/>
    <w:multiLevelType w:val="hybridMultilevel"/>
    <w:tmpl w:val="0B2E3D7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24D11FC9"/>
    <w:multiLevelType w:val="hybridMultilevel"/>
    <w:tmpl w:val="FE5E008A"/>
    <w:lvl w:ilvl="0" w:tplc="072A2E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53D63" w:themeColor="text2" w:themeTint="E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0A7C49"/>
    <w:multiLevelType w:val="hybridMultilevel"/>
    <w:tmpl w:val="A47802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3F7CA9"/>
    <w:multiLevelType w:val="hybridMultilevel"/>
    <w:tmpl w:val="50C06E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46F95"/>
    <w:multiLevelType w:val="hybridMultilevel"/>
    <w:tmpl w:val="008689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CC614CD"/>
    <w:multiLevelType w:val="hybridMultilevel"/>
    <w:tmpl w:val="46AA4A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1037E6"/>
    <w:multiLevelType w:val="multilevel"/>
    <w:tmpl w:val="4D7E6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26540A"/>
    <w:multiLevelType w:val="hybridMultilevel"/>
    <w:tmpl w:val="B6F8BF14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AE00237"/>
    <w:multiLevelType w:val="hybridMultilevel"/>
    <w:tmpl w:val="A1083C8A"/>
    <w:lvl w:ilvl="0" w:tplc="2DDA86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C074668"/>
    <w:multiLevelType w:val="multilevel"/>
    <w:tmpl w:val="80560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B15803"/>
    <w:multiLevelType w:val="hybridMultilevel"/>
    <w:tmpl w:val="56BE3B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FF2C4F"/>
    <w:multiLevelType w:val="hybridMultilevel"/>
    <w:tmpl w:val="1DE43726"/>
    <w:lvl w:ilvl="0" w:tplc="B832F6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D2607CE" w:tentative="1">
      <w:start w:val="1"/>
      <w:numFmt w:val="lowerLetter"/>
      <w:lvlText w:val="%2."/>
      <w:lvlJc w:val="left"/>
      <w:pPr>
        <w:ind w:left="1080" w:hanging="360"/>
      </w:pPr>
    </w:lvl>
    <w:lvl w:ilvl="2" w:tplc="E8883E2A" w:tentative="1">
      <w:start w:val="1"/>
      <w:numFmt w:val="lowerRoman"/>
      <w:lvlText w:val="%3."/>
      <w:lvlJc w:val="right"/>
      <w:pPr>
        <w:ind w:left="1800" w:hanging="180"/>
      </w:pPr>
    </w:lvl>
    <w:lvl w:ilvl="3" w:tplc="39FE26B6" w:tentative="1">
      <w:start w:val="1"/>
      <w:numFmt w:val="decimal"/>
      <w:lvlText w:val="%4."/>
      <w:lvlJc w:val="left"/>
      <w:pPr>
        <w:ind w:left="2520" w:hanging="360"/>
      </w:pPr>
    </w:lvl>
    <w:lvl w:ilvl="4" w:tplc="5A828BA0" w:tentative="1">
      <w:start w:val="1"/>
      <w:numFmt w:val="lowerLetter"/>
      <w:lvlText w:val="%5."/>
      <w:lvlJc w:val="left"/>
      <w:pPr>
        <w:ind w:left="3240" w:hanging="360"/>
      </w:pPr>
    </w:lvl>
    <w:lvl w:ilvl="5" w:tplc="22C41234" w:tentative="1">
      <w:start w:val="1"/>
      <w:numFmt w:val="lowerRoman"/>
      <w:lvlText w:val="%6."/>
      <w:lvlJc w:val="right"/>
      <w:pPr>
        <w:ind w:left="3960" w:hanging="180"/>
      </w:pPr>
    </w:lvl>
    <w:lvl w:ilvl="6" w:tplc="A48ABCAA" w:tentative="1">
      <w:start w:val="1"/>
      <w:numFmt w:val="decimal"/>
      <w:lvlText w:val="%7."/>
      <w:lvlJc w:val="left"/>
      <w:pPr>
        <w:ind w:left="4680" w:hanging="360"/>
      </w:pPr>
    </w:lvl>
    <w:lvl w:ilvl="7" w:tplc="4DDAF902" w:tentative="1">
      <w:start w:val="1"/>
      <w:numFmt w:val="lowerLetter"/>
      <w:lvlText w:val="%8."/>
      <w:lvlJc w:val="left"/>
      <w:pPr>
        <w:ind w:left="5400" w:hanging="360"/>
      </w:pPr>
    </w:lvl>
    <w:lvl w:ilvl="8" w:tplc="5F7A3C6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D1D12F2"/>
    <w:multiLevelType w:val="hybridMultilevel"/>
    <w:tmpl w:val="020862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950320">
    <w:abstractNumId w:val="12"/>
  </w:num>
  <w:num w:numId="2" w16cid:durableId="638608822">
    <w:abstractNumId w:val="8"/>
  </w:num>
  <w:num w:numId="3" w16cid:durableId="444038524">
    <w:abstractNumId w:val="9"/>
  </w:num>
  <w:num w:numId="4" w16cid:durableId="1675299640">
    <w:abstractNumId w:val="1"/>
  </w:num>
  <w:num w:numId="5" w16cid:durableId="1759406827">
    <w:abstractNumId w:val="0"/>
  </w:num>
  <w:num w:numId="6" w16cid:durableId="1600717328">
    <w:abstractNumId w:val="6"/>
  </w:num>
  <w:num w:numId="7" w16cid:durableId="915239402">
    <w:abstractNumId w:val="13"/>
  </w:num>
  <w:num w:numId="8" w16cid:durableId="1772042859">
    <w:abstractNumId w:val="11"/>
  </w:num>
  <w:num w:numId="9" w16cid:durableId="309405272">
    <w:abstractNumId w:val="3"/>
  </w:num>
  <w:num w:numId="10" w16cid:durableId="124543566">
    <w:abstractNumId w:val="7"/>
  </w:num>
  <w:num w:numId="11" w16cid:durableId="223175911">
    <w:abstractNumId w:val="10"/>
  </w:num>
  <w:num w:numId="12" w16cid:durableId="1914508439">
    <w:abstractNumId w:val="4"/>
  </w:num>
  <w:num w:numId="13" w16cid:durableId="2007400397">
    <w:abstractNumId w:val="5"/>
  </w:num>
  <w:num w:numId="14" w16cid:durableId="1598906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C88"/>
    <w:rsid w:val="0002000A"/>
    <w:rsid w:val="000C4F42"/>
    <w:rsid w:val="00112F52"/>
    <w:rsid w:val="00117CF7"/>
    <w:rsid w:val="00136835"/>
    <w:rsid w:val="001601A4"/>
    <w:rsid w:val="001822AC"/>
    <w:rsid w:val="001B2502"/>
    <w:rsid w:val="00213F23"/>
    <w:rsid w:val="00221FA0"/>
    <w:rsid w:val="00236B50"/>
    <w:rsid w:val="0028634D"/>
    <w:rsid w:val="002B1339"/>
    <w:rsid w:val="002B5D43"/>
    <w:rsid w:val="002D52C4"/>
    <w:rsid w:val="002E5D6E"/>
    <w:rsid w:val="00302D8C"/>
    <w:rsid w:val="0032544F"/>
    <w:rsid w:val="00340B5B"/>
    <w:rsid w:val="003D4F9F"/>
    <w:rsid w:val="00401AF1"/>
    <w:rsid w:val="00486B71"/>
    <w:rsid w:val="004874E4"/>
    <w:rsid w:val="00491D68"/>
    <w:rsid w:val="00493A62"/>
    <w:rsid w:val="004C56A6"/>
    <w:rsid w:val="004D4FA2"/>
    <w:rsid w:val="00516233"/>
    <w:rsid w:val="00597CEA"/>
    <w:rsid w:val="005B0859"/>
    <w:rsid w:val="005B67D2"/>
    <w:rsid w:val="005B71A0"/>
    <w:rsid w:val="005E3BA2"/>
    <w:rsid w:val="00622274"/>
    <w:rsid w:val="00641C31"/>
    <w:rsid w:val="00644096"/>
    <w:rsid w:val="006454D4"/>
    <w:rsid w:val="0067653A"/>
    <w:rsid w:val="00687D11"/>
    <w:rsid w:val="00691550"/>
    <w:rsid w:val="006F0E2D"/>
    <w:rsid w:val="007037A1"/>
    <w:rsid w:val="00704CE0"/>
    <w:rsid w:val="007149F4"/>
    <w:rsid w:val="00732C32"/>
    <w:rsid w:val="00740734"/>
    <w:rsid w:val="00805253"/>
    <w:rsid w:val="00865E9E"/>
    <w:rsid w:val="00874CF4"/>
    <w:rsid w:val="00896A16"/>
    <w:rsid w:val="0091311B"/>
    <w:rsid w:val="00964E21"/>
    <w:rsid w:val="00974A97"/>
    <w:rsid w:val="009F13BE"/>
    <w:rsid w:val="00A01D39"/>
    <w:rsid w:val="00A37C3B"/>
    <w:rsid w:val="00A55940"/>
    <w:rsid w:val="00A70250"/>
    <w:rsid w:val="00AA5167"/>
    <w:rsid w:val="00AD4EFF"/>
    <w:rsid w:val="00B7720A"/>
    <w:rsid w:val="00BC0F85"/>
    <w:rsid w:val="00BC2812"/>
    <w:rsid w:val="00BC7C88"/>
    <w:rsid w:val="00BE479D"/>
    <w:rsid w:val="00BF0D3E"/>
    <w:rsid w:val="00BF6D5F"/>
    <w:rsid w:val="00C46939"/>
    <w:rsid w:val="00C773AF"/>
    <w:rsid w:val="00CD1B9E"/>
    <w:rsid w:val="00D475A6"/>
    <w:rsid w:val="00D54509"/>
    <w:rsid w:val="00D707CD"/>
    <w:rsid w:val="00D7341A"/>
    <w:rsid w:val="00D77A78"/>
    <w:rsid w:val="00D77C2F"/>
    <w:rsid w:val="00E52FB8"/>
    <w:rsid w:val="00EE5071"/>
    <w:rsid w:val="00F030CD"/>
    <w:rsid w:val="00F31744"/>
    <w:rsid w:val="00F448B9"/>
    <w:rsid w:val="00F51904"/>
    <w:rsid w:val="00F62443"/>
    <w:rsid w:val="00F874E7"/>
    <w:rsid w:val="00FA2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DAC16"/>
  <w15:chartTrackingRefBased/>
  <w15:docId w15:val="{875DFFC7-8E6F-4587-8518-6DB65C50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C7C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7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7C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7C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7C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7C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7C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7C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7C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7C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7C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7C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7C8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7C8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7C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7C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7C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7C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7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7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7C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7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7C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7C88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BC7C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7C8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7C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7C8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7C88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4D4FA2"/>
  </w:style>
  <w:style w:type="character" w:styleId="Hipercze">
    <w:name w:val="Hyperlink"/>
    <w:basedOn w:val="Domylnaczcionkaakapitu"/>
    <w:uiPriority w:val="99"/>
    <w:unhideWhenUsed/>
    <w:rsid w:val="003D4F9F"/>
    <w:rPr>
      <w:color w:val="467886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3D4F9F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4F9F"/>
    <w:rPr>
      <w:kern w:val="0"/>
      <w:sz w:val="20"/>
      <w:szCs w:val="20"/>
      <w14:ligatures w14:val="none"/>
    </w:rPr>
  </w:style>
  <w:style w:type="character" w:styleId="Odwoanieprzypisudolnego">
    <w:name w:val="footnote reference"/>
    <w:aliases w:val="-E Fußnotenzeichen,1_przypis,E FNZ,EN Footnote Reference,Exposant 3 Point,Footnote Reference Number,Footnote reference number,Footnote symbol,Footnote#,Odwołanie przypisu,Ref,SUPERS,Times 10 Point,de nota al pie,fr,note TESI"/>
    <w:basedOn w:val="Domylnaczcionkaakapitu"/>
    <w:semiHidden/>
    <w:unhideWhenUsed/>
    <w:qFormat/>
    <w:rsid w:val="003D4F9F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74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31744"/>
    <w:rPr>
      <w:color w:val="96607D" w:themeColor="followedHyperlink"/>
      <w:u w:val="singl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74A97"/>
    <w:pPr>
      <w:spacing w:before="240" w:after="0" w:line="259" w:lineRule="auto"/>
      <w:outlineLvl w:val="9"/>
    </w:pPr>
    <w:rPr>
      <w:kern w:val="0"/>
      <w:sz w:val="32"/>
      <w:szCs w:val="32"/>
      <w:lang w:eastAsia="pl-PL"/>
      <w14:ligatures w14:val="none"/>
    </w:rPr>
  </w:style>
  <w:style w:type="paragraph" w:styleId="Bezodstpw">
    <w:name w:val="No Spacing"/>
    <w:link w:val="BezodstpwZnak"/>
    <w:uiPriority w:val="1"/>
    <w:qFormat/>
    <w:rsid w:val="00974A97"/>
    <w:pPr>
      <w:spacing w:after="0" w:line="240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974A97"/>
    <w:rPr>
      <w:rFonts w:eastAsiaTheme="minorEastAsia"/>
      <w:kern w:val="0"/>
      <w:sz w:val="22"/>
      <w:szCs w:val="22"/>
      <w:lang w:eastAsia="pl-PL"/>
      <w14:ligatures w14:val="none"/>
    </w:rPr>
  </w:style>
  <w:style w:type="paragraph" w:styleId="Poprawka">
    <w:name w:val="Revision"/>
    <w:hidden/>
    <w:uiPriority w:val="99"/>
    <w:semiHidden/>
    <w:rsid w:val="00E52FB8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C56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56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56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56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56A6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6F0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86B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6B71"/>
  </w:style>
  <w:style w:type="paragraph" w:styleId="Stopka">
    <w:name w:val="footer"/>
    <w:basedOn w:val="Normalny"/>
    <w:link w:val="StopkaZnak"/>
    <w:uiPriority w:val="99"/>
    <w:unhideWhenUsed/>
    <w:rsid w:val="00486B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6B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fz.gov.pl/dla-pacjenta/informacje-o-swiadczeniach/ochrony-zdrowia-psychicznego-dzieci-i-mlodziezy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zp.org.pl/map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zat.brpd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1120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Postek Monika</dc:creator>
  <cp:keywords/>
  <dc:description/>
  <cp:lastModifiedBy>Monika Kulpa</cp:lastModifiedBy>
  <cp:revision>2</cp:revision>
  <dcterms:created xsi:type="dcterms:W3CDTF">2026-09-15T14:20:00Z</dcterms:created>
  <dcterms:modified xsi:type="dcterms:W3CDTF">2026-09-15T14:20:00Z</dcterms:modified>
</cp:coreProperties>
</file>