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6C" w:rsidRPr="00E82122" w:rsidRDefault="00E2736C" w:rsidP="00E2736C">
      <w:pPr>
        <w:shd w:val="clear" w:color="auto" w:fill="FFFFFF"/>
        <w:spacing w:after="0" w:line="360" w:lineRule="auto"/>
        <w:jc w:val="center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Sprawozdanie z działalności Centrum Kształcenia Ustawicznego </w:t>
      </w:r>
    </w:p>
    <w:p w:rsidR="00E2736C" w:rsidRPr="00E82122" w:rsidRDefault="00E2736C" w:rsidP="00E2736C">
      <w:pPr>
        <w:shd w:val="clear" w:color="auto" w:fill="FFFFFF"/>
        <w:spacing w:after="0" w:line="360" w:lineRule="auto"/>
        <w:jc w:val="center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w Limanowej </w:t>
      </w:r>
    </w:p>
    <w:p w:rsidR="00E2736C" w:rsidRPr="00E82122" w:rsidRDefault="00E2736C" w:rsidP="00E2736C">
      <w:pPr>
        <w:shd w:val="clear" w:color="auto" w:fill="FFFFFF"/>
        <w:spacing w:after="0" w:line="360" w:lineRule="auto"/>
        <w:jc w:val="center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Rok szkolny 2025/2026- semestr jesienny i wiosenny 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 1. Rekrutacja w roku szkolnym 2025/2026</w:t>
      </w:r>
      <w:r w:rsidR="004C6DF6"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i przebieg nauczania: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W roku szklonym 2025/2026 utworzono 9 klas:</w:t>
      </w: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lang w:eastAsia="pl-PL"/>
        </w:rPr>
        <w:t>1 BSS- stacjonarna Technik Usług Fryzjerskich i Technik Transportu Drogowego</w:t>
      </w:r>
    </w:p>
    <w:p w:rsidR="00A96409" w:rsidRPr="00E82122" w:rsidRDefault="00A96409" w:rsidP="00A96409">
      <w:pPr>
        <w:pStyle w:val="Akapitzlist"/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lang w:eastAsia="pl-PL"/>
        </w:rPr>
      </w:pPr>
    </w:p>
    <w:tbl>
      <w:tblPr>
        <w:tblStyle w:val="Tabela-Siatk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481"/>
        <w:gridCol w:w="2163"/>
        <w:gridCol w:w="2268"/>
        <w:gridCol w:w="2376"/>
      </w:tblGrid>
      <w:tr w:rsidR="00E2736C" w:rsidRPr="00E82122" w:rsidTr="009F2B03">
        <w:tc>
          <w:tcPr>
            <w:tcW w:w="2481" w:type="dxa"/>
          </w:tcPr>
          <w:p w:rsidR="00E2736C" w:rsidRPr="00E82122" w:rsidRDefault="00E2736C" w:rsidP="00091914">
            <w:pPr>
              <w:spacing w:line="360" w:lineRule="auto"/>
              <w:jc w:val="center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Zawód</w:t>
            </w:r>
          </w:p>
        </w:tc>
        <w:tc>
          <w:tcPr>
            <w:tcW w:w="2163" w:type="dxa"/>
          </w:tcPr>
          <w:p w:rsidR="00E2736C" w:rsidRPr="00E82122" w:rsidRDefault="00E2736C" w:rsidP="00091914">
            <w:pPr>
              <w:spacing w:line="360" w:lineRule="auto"/>
              <w:jc w:val="center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na 1 września</w:t>
            </w:r>
          </w:p>
        </w:tc>
        <w:tc>
          <w:tcPr>
            <w:tcW w:w="2268" w:type="dxa"/>
          </w:tcPr>
          <w:p w:rsidR="00E2736C" w:rsidRPr="00E82122" w:rsidRDefault="00E2736C" w:rsidP="00091914">
            <w:pPr>
              <w:spacing w:line="360" w:lineRule="auto"/>
              <w:jc w:val="center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E2736C" w:rsidRPr="00E82122" w:rsidRDefault="00E2736C" w:rsidP="00091914">
            <w:pPr>
              <w:spacing w:line="360" w:lineRule="auto"/>
              <w:jc w:val="center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9F2B03">
        <w:tc>
          <w:tcPr>
            <w:tcW w:w="2481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Technik Usług Fryzjerskich </w:t>
            </w:r>
          </w:p>
        </w:tc>
        <w:tc>
          <w:tcPr>
            <w:tcW w:w="2163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376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14</w:t>
            </w:r>
          </w:p>
        </w:tc>
      </w:tr>
      <w:tr w:rsidR="00E2736C" w:rsidRPr="00E82122" w:rsidTr="009F2B03">
        <w:tc>
          <w:tcPr>
            <w:tcW w:w="2481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Technik Transportu Drogowego </w:t>
            </w:r>
          </w:p>
        </w:tc>
        <w:tc>
          <w:tcPr>
            <w:tcW w:w="2163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376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8</w:t>
            </w:r>
          </w:p>
        </w:tc>
      </w:tr>
      <w:tr w:rsidR="00E2736C" w:rsidRPr="00E82122" w:rsidTr="009F2B03">
        <w:tc>
          <w:tcPr>
            <w:tcW w:w="2481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2163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41 osób 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376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22</w:t>
            </w:r>
          </w:p>
        </w:tc>
      </w:tr>
    </w:tbl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E27A52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hAnsi="New Times Romna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33.6pt;margin-top:-.05pt;width:521.1pt;height:292.45pt;z-index:251660288" filled="t" fillcolor="#0f243e [1615]" stroked="t" strokecolor="#0f243e [1615]">
            <v:imagedata r:id="rId6" o:title="Liczba uczniów – 1 BSS"/>
          </v:shape>
        </w:pict>
      </w: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1 </w:t>
      </w:r>
      <w:proofErr w:type="spellStart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BSa</w:t>
      </w:r>
      <w:proofErr w:type="spellEnd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</w:t>
      </w:r>
      <w:proofErr w:type="spellStart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BRIIz</w:t>
      </w:r>
      <w:proofErr w:type="spellEnd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– Technik Handlowiec i Technik Pojazdów Samochodowych  </w:t>
      </w:r>
    </w:p>
    <w:p w:rsidR="00A96409" w:rsidRPr="00E82122" w:rsidRDefault="00A96409" w:rsidP="00A96409">
      <w:pPr>
        <w:pStyle w:val="Akapitzlist"/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tbl>
      <w:tblPr>
        <w:tblStyle w:val="Tabela-Siatka"/>
        <w:tblW w:w="95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98"/>
        <w:gridCol w:w="2088"/>
        <w:gridCol w:w="2338"/>
        <w:gridCol w:w="2449"/>
      </w:tblGrid>
      <w:tr w:rsidR="00E2736C" w:rsidRPr="00E82122" w:rsidTr="00A96409">
        <w:trPr>
          <w:trHeight w:val="620"/>
        </w:trPr>
        <w:tc>
          <w:tcPr>
            <w:tcW w:w="2698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Zawód </w:t>
            </w:r>
          </w:p>
        </w:tc>
        <w:tc>
          <w:tcPr>
            <w:tcW w:w="2088" w:type="dxa"/>
          </w:tcPr>
          <w:p w:rsidR="00E2736C" w:rsidRPr="00E82122" w:rsidRDefault="00A96409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na 1</w:t>
            </w:r>
            <w:r w:rsidR="00E2736C"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września </w:t>
            </w:r>
          </w:p>
        </w:tc>
        <w:tc>
          <w:tcPr>
            <w:tcW w:w="2338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44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A96409">
        <w:trPr>
          <w:trHeight w:val="435"/>
        </w:trPr>
        <w:tc>
          <w:tcPr>
            <w:tcW w:w="2698" w:type="dxa"/>
            <w:shd w:val="clear" w:color="auto" w:fill="DBE5F1" w:themeFill="accent1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Handlowiec</w:t>
            </w:r>
          </w:p>
        </w:tc>
        <w:tc>
          <w:tcPr>
            <w:tcW w:w="2088" w:type="dxa"/>
            <w:shd w:val="clear" w:color="auto" w:fill="DBE5F1" w:themeFill="accent1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338" w:type="dxa"/>
            <w:shd w:val="clear" w:color="auto" w:fill="DBE5F1" w:themeFill="accent1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449" w:type="dxa"/>
            <w:shd w:val="clear" w:color="auto" w:fill="DBE5F1" w:themeFill="accent1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7</w:t>
            </w:r>
          </w:p>
        </w:tc>
      </w:tr>
      <w:tr w:rsidR="00E2736C" w:rsidRPr="00E82122" w:rsidTr="00A96409">
        <w:trPr>
          <w:trHeight w:val="870"/>
        </w:trPr>
        <w:tc>
          <w:tcPr>
            <w:tcW w:w="2698" w:type="dxa"/>
            <w:shd w:val="clear" w:color="auto" w:fill="EAF1DD" w:themeFill="accent3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Pojazdów Samochodowych</w:t>
            </w:r>
          </w:p>
        </w:tc>
        <w:tc>
          <w:tcPr>
            <w:tcW w:w="2088" w:type="dxa"/>
            <w:shd w:val="clear" w:color="auto" w:fill="EAF1DD" w:themeFill="accent3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449" w:type="dxa"/>
            <w:shd w:val="clear" w:color="auto" w:fill="EAF1DD" w:themeFill="accent3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15</w:t>
            </w:r>
          </w:p>
        </w:tc>
      </w:tr>
      <w:tr w:rsidR="00E2736C" w:rsidRPr="00E82122" w:rsidTr="00A96409">
        <w:trPr>
          <w:trHeight w:val="435"/>
        </w:trPr>
        <w:tc>
          <w:tcPr>
            <w:tcW w:w="2698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2088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45 osób </w:t>
            </w:r>
          </w:p>
        </w:tc>
        <w:tc>
          <w:tcPr>
            <w:tcW w:w="2338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2449" w:type="dxa"/>
            <w:shd w:val="clear" w:color="auto" w:fill="FBD4B4" w:themeFill="accent6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22</w:t>
            </w:r>
          </w:p>
        </w:tc>
      </w:tr>
    </w:tbl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E27A52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hAnsi="New Times Romna"/>
          <w:noProof/>
        </w:rPr>
        <w:pict>
          <v:shape id="_x0000_s1030" type="#_x0000_t75" style="position:absolute;margin-left:-39.35pt;margin-top:21.45pt;width:544.2pt;height:305.45pt;z-index:-251654144" wrapcoords="-30 -53 -30 21600 21630 21600 21630 -53 -30 -53" filled="t" fillcolor="#404040 [2429]" stroked="t" strokecolor="#404040 [2429]">
            <v:imagedata r:id="rId7" o:title="Liczba uczniów – 1 BSa BRIIz"/>
            <w10:wrap type="tight"/>
          </v:shape>
        </w:pict>
      </w: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lastRenderedPageBreak/>
        <w:t xml:space="preserve">1 </w:t>
      </w:r>
      <w:proofErr w:type="spellStart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BSb</w:t>
      </w:r>
      <w:proofErr w:type="spellEnd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</w:t>
      </w:r>
      <w:proofErr w:type="spellStart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BRIIz</w:t>
      </w:r>
      <w:proofErr w:type="spellEnd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– Technik Elektryk </w:t>
      </w:r>
    </w:p>
    <w:p w:rsidR="00A96409" w:rsidRPr="00E82122" w:rsidRDefault="00A96409" w:rsidP="00A96409">
      <w:pPr>
        <w:pStyle w:val="Akapitzlist"/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2378"/>
        <w:gridCol w:w="2266"/>
        <w:gridCol w:w="2268"/>
        <w:gridCol w:w="2376"/>
      </w:tblGrid>
      <w:tr w:rsidR="00E2736C" w:rsidRPr="00E82122" w:rsidTr="00E2736C">
        <w:tc>
          <w:tcPr>
            <w:tcW w:w="2378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Zawód </w:t>
            </w:r>
          </w:p>
        </w:tc>
        <w:tc>
          <w:tcPr>
            <w:tcW w:w="226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268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A96409">
        <w:tc>
          <w:tcPr>
            <w:tcW w:w="2378" w:type="dxa"/>
            <w:shd w:val="clear" w:color="auto" w:fill="C6D9F1" w:themeFill="text2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Elektryk</w:t>
            </w:r>
          </w:p>
        </w:tc>
        <w:tc>
          <w:tcPr>
            <w:tcW w:w="2266" w:type="dxa"/>
            <w:shd w:val="clear" w:color="auto" w:fill="C6D9F1" w:themeFill="text2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13</w:t>
            </w:r>
          </w:p>
        </w:tc>
      </w:tr>
      <w:tr w:rsidR="00E2736C" w:rsidRPr="00E82122" w:rsidTr="00A96409">
        <w:tc>
          <w:tcPr>
            <w:tcW w:w="2378" w:type="dxa"/>
            <w:shd w:val="clear" w:color="auto" w:fill="FDE9D9" w:themeFill="accent6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2266" w:type="dxa"/>
            <w:shd w:val="clear" w:color="auto" w:fill="FDE9D9" w:themeFill="accent6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32 osób 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:rsidR="00E2736C" w:rsidRPr="00E82122" w:rsidRDefault="00E2736C" w:rsidP="00E2736C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376" w:type="dxa"/>
            <w:shd w:val="clear" w:color="auto" w:fill="FDE9D9" w:themeFill="accent6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13</w:t>
            </w:r>
          </w:p>
        </w:tc>
      </w:tr>
    </w:tbl>
    <w:p w:rsidR="00E2736C" w:rsidRPr="00E82122" w:rsidRDefault="00E27A52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hAnsi="New Times Romna"/>
          <w:noProof/>
        </w:rPr>
        <w:pict>
          <v:shape id="_x0000_s1031" type="#_x0000_t75" style="position:absolute;margin-left:-49.5pt;margin-top:35.15pt;width:538.3pt;height:328.85pt;z-index:-251652096;mso-position-horizontal-relative:text;mso-position-vertical-relative:text" wrapcoords="-36 0 -36 21541 21600 21541 21600 0 -36 0">
            <v:imagedata r:id="rId8" o:title="wykres_1_BSb_BRIIz_Technik_Elektryk"/>
            <w10:wrap type="tight"/>
          </v:shape>
        </w:pict>
      </w: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91914" w:rsidRPr="00E82122" w:rsidRDefault="0009191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lastRenderedPageBreak/>
        <w:t xml:space="preserve">2 BS </w:t>
      </w:r>
      <w:proofErr w:type="spellStart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BRIIz</w:t>
      </w:r>
      <w:proofErr w:type="spellEnd"/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– Technik pojazdów Samochodowych, Technik Handlowiec, Technik Elektryk</w:t>
      </w:r>
    </w:p>
    <w:p w:rsidR="00A96409" w:rsidRPr="00E82122" w:rsidRDefault="00A96409" w:rsidP="00A96409">
      <w:pPr>
        <w:pStyle w:val="Akapitzlist"/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tbl>
      <w:tblPr>
        <w:tblStyle w:val="Tabela-Siatka"/>
        <w:tblW w:w="9632" w:type="dxa"/>
        <w:tblLook w:val="04A0"/>
      </w:tblPr>
      <w:tblGrid>
        <w:gridCol w:w="2715"/>
        <w:gridCol w:w="2101"/>
        <w:gridCol w:w="2352"/>
        <w:gridCol w:w="2464"/>
      </w:tblGrid>
      <w:tr w:rsidR="00E2736C" w:rsidRPr="00E82122" w:rsidTr="00A96409">
        <w:trPr>
          <w:trHeight w:val="625"/>
        </w:trPr>
        <w:tc>
          <w:tcPr>
            <w:tcW w:w="2715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Zawód </w:t>
            </w:r>
          </w:p>
        </w:tc>
        <w:tc>
          <w:tcPr>
            <w:tcW w:w="2101" w:type="dxa"/>
          </w:tcPr>
          <w:p w:rsidR="00E2736C" w:rsidRPr="00E82122" w:rsidRDefault="00A96409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na 1</w:t>
            </w:r>
            <w:r w:rsidR="00E2736C"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września </w:t>
            </w:r>
          </w:p>
        </w:tc>
        <w:tc>
          <w:tcPr>
            <w:tcW w:w="2352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464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A96409">
        <w:trPr>
          <w:trHeight w:val="411"/>
        </w:trPr>
        <w:tc>
          <w:tcPr>
            <w:tcW w:w="2715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Handlowiec</w:t>
            </w:r>
          </w:p>
        </w:tc>
        <w:tc>
          <w:tcPr>
            <w:tcW w:w="2101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352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464" w:type="dxa"/>
            <w:shd w:val="clear" w:color="auto" w:fill="DAEEF3" w:themeFill="accent5" w:themeFillTint="33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7</w:t>
            </w:r>
          </w:p>
        </w:tc>
      </w:tr>
      <w:tr w:rsidR="00E2736C" w:rsidRPr="00E82122" w:rsidTr="00A96409">
        <w:trPr>
          <w:trHeight w:val="838"/>
        </w:trPr>
        <w:tc>
          <w:tcPr>
            <w:tcW w:w="2715" w:type="dxa"/>
            <w:shd w:val="clear" w:color="auto" w:fill="FABF8F" w:themeFill="accent6" w:themeFillTint="99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Pojazdów Samochodowych</w:t>
            </w:r>
          </w:p>
        </w:tc>
        <w:tc>
          <w:tcPr>
            <w:tcW w:w="2101" w:type="dxa"/>
            <w:shd w:val="clear" w:color="auto" w:fill="FABF8F" w:themeFill="accent6" w:themeFillTint="99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352" w:type="dxa"/>
            <w:shd w:val="clear" w:color="auto" w:fill="FABF8F" w:themeFill="accent6" w:themeFillTint="99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464" w:type="dxa"/>
            <w:shd w:val="clear" w:color="auto" w:fill="FABF8F" w:themeFill="accent6" w:themeFillTint="99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11</w:t>
            </w:r>
          </w:p>
        </w:tc>
      </w:tr>
      <w:tr w:rsidR="00E2736C" w:rsidRPr="00E82122" w:rsidTr="00A96409">
        <w:trPr>
          <w:trHeight w:val="411"/>
        </w:trPr>
        <w:tc>
          <w:tcPr>
            <w:tcW w:w="2715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Technik Elektryk</w:t>
            </w:r>
          </w:p>
        </w:tc>
        <w:tc>
          <w:tcPr>
            <w:tcW w:w="2101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352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464" w:type="dxa"/>
            <w:shd w:val="clear" w:color="auto" w:fill="D6E3BC" w:themeFill="accent3" w:themeFillTint="66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6</w:t>
            </w:r>
          </w:p>
        </w:tc>
      </w:tr>
      <w:tr w:rsidR="00E2736C" w:rsidRPr="00E82122" w:rsidTr="00A96409">
        <w:trPr>
          <w:trHeight w:val="426"/>
        </w:trPr>
        <w:tc>
          <w:tcPr>
            <w:tcW w:w="2715" w:type="dxa"/>
            <w:shd w:val="clear" w:color="auto" w:fill="FF9797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Łącznie </w:t>
            </w:r>
          </w:p>
        </w:tc>
        <w:tc>
          <w:tcPr>
            <w:tcW w:w="2101" w:type="dxa"/>
            <w:shd w:val="clear" w:color="auto" w:fill="FF9797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24 osób </w:t>
            </w:r>
          </w:p>
        </w:tc>
        <w:tc>
          <w:tcPr>
            <w:tcW w:w="2352" w:type="dxa"/>
            <w:shd w:val="clear" w:color="auto" w:fill="FF9797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464" w:type="dxa"/>
            <w:shd w:val="clear" w:color="auto" w:fill="FF9797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24</w:t>
            </w:r>
          </w:p>
        </w:tc>
      </w:tr>
    </w:tbl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9F2B03" w:rsidRPr="00E82122" w:rsidRDefault="009F2B0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2LO a klasa Liceum Ogólnokształcącego dla dorosłych – forma zaoczna </w:t>
      </w:r>
    </w:p>
    <w:p w:rsidR="00A96409" w:rsidRPr="00E82122" w:rsidRDefault="00A96409" w:rsidP="00A96409">
      <w:pPr>
        <w:pStyle w:val="Akapitzlist"/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tbl>
      <w:tblPr>
        <w:tblStyle w:val="Tabela-Siatka"/>
        <w:tblpPr w:leftFromText="180" w:rightFromText="180" w:vertAnchor="text" w:horzAnchor="margin" w:tblpY="47"/>
        <w:tblW w:w="0" w:type="auto"/>
        <w:tblLook w:val="04A0"/>
      </w:tblPr>
      <w:tblGrid>
        <w:gridCol w:w="2317"/>
        <w:gridCol w:w="2416"/>
        <w:gridCol w:w="2179"/>
        <w:gridCol w:w="2376"/>
      </w:tblGrid>
      <w:tr w:rsidR="00A96409" w:rsidRPr="00E82122" w:rsidTr="00A96409">
        <w:tc>
          <w:tcPr>
            <w:tcW w:w="2317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2416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179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A96409" w:rsidRPr="00E82122" w:rsidTr="00A96409">
        <w:tc>
          <w:tcPr>
            <w:tcW w:w="2317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2 </w:t>
            </w:r>
            <w:proofErr w:type="spellStart"/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LOa</w:t>
            </w:r>
            <w:proofErr w:type="spellEnd"/>
          </w:p>
        </w:tc>
        <w:tc>
          <w:tcPr>
            <w:tcW w:w="2416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2179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376" w:type="dxa"/>
          </w:tcPr>
          <w:p w:rsidR="00A96409" w:rsidRPr="00E82122" w:rsidRDefault="00A96409" w:rsidP="00A96409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16</w:t>
            </w:r>
          </w:p>
        </w:tc>
      </w:tr>
    </w:tbl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E27A52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hAnsi="New Times Romna"/>
          <w:noProof/>
        </w:rPr>
        <w:pict>
          <v:shape id="_x0000_s1033" type="#_x0000_t75" style="position:absolute;margin-left:-16.5pt;margin-top:42.35pt;width:489.35pt;height:274.65pt;z-index:251668480" filled="t" fillcolor="#0d0d0d [3069]" stroked="t" strokecolor="#272727 [2749]">
            <v:imagedata r:id="rId9" o:title="Liczba słuchaczy – 2 LOa"/>
            <w10:wrap type="square"/>
          </v:shape>
        </w:pict>
      </w: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lastRenderedPageBreak/>
        <w:t xml:space="preserve">2LO b klasa Liceum Ogólnokształcącego dla dorosłych – forma zaoczna </w:t>
      </w:r>
    </w:p>
    <w:tbl>
      <w:tblPr>
        <w:tblStyle w:val="Tabela-Siatka"/>
        <w:tblW w:w="0" w:type="auto"/>
        <w:tblLook w:val="04A0"/>
      </w:tblPr>
      <w:tblGrid>
        <w:gridCol w:w="2317"/>
        <w:gridCol w:w="2416"/>
        <w:gridCol w:w="2179"/>
        <w:gridCol w:w="2376"/>
      </w:tblGrid>
      <w:tr w:rsidR="00E2736C" w:rsidRPr="00E82122" w:rsidTr="00E2736C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E2736C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2 </w:t>
            </w:r>
            <w:proofErr w:type="spellStart"/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LOb</w:t>
            </w:r>
            <w:proofErr w:type="spellEnd"/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Klasa dołączona do 2LOa</w:t>
            </w:r>
          </w:p>
        </w:tc>
      </w:tr>
    </w:tbl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4C6DF6" w:rsidRPr="00E82122" w:rsidRDefault="004C6DF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3LO klasa Liceum Ogólnokształcącego dla dorosłych – forma zaoczna </w:t>
      </w:r>
    </w:p>
    <w:tbl>
      <w:tblPr>
        <w:tblStyle w:val="Tabela-Siatka"/>
        <w:tblW w:w="0" w:type="auto"/>
        <w:tblLook w:val="04A0"/>
      </w:tblPr>
      <w:tblGrid>
        <w:gridCol w:w="2317"/>
        <w:gridCol w:w="2416"/>
        <w:gridCol w:w="2179"/>
        <w:gridCol w:w="2376"/>
      </w:tblGrid>
      <w:tr w:rsidR="00E2736C" w:rsidRPr="00E82122" w:rsidTr="00E2736C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E2736C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3 LO</w:t>
            </w:r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13</w:t>
            </w:r>
          </w:p>
        </w:tc>
      </w:tr>
    </w:tbl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E27A52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pict>
          <v:shape id="_x0000_i1025" type="#_x0000_t75" style="width:453pt;height:254.25pt">
            <v:imagedata r:id="rId10" o:title="Liczba uczniów w klasie 3 LO"/>
          </v:shape>
        </w:pict>
      </w: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4 klasa Liceum Ogólnokształcącego dla dorosłych – forma zaoczna</w:t>
      </w:r>
    </w:p>
    <w:tbl>
      <w:tblPr>
        <w:tblStyle w:val="Tabela-Siatka"/>
        <w:tblW w:w="0" w:type="auto"/>
        <w:tblLook w:val="04A0"/>
      </w:tblPr>
      <w:tblGrid>
        <w:gridCol w:w="2317"/>
        <w:gridCol w:w="2416"/>
        <w:gridCol w:w="2179"/>
        <w:gridCol w:w="2376"/>
      </w:tblGrid>
      <w:tr w:rsidR="00E2736C" w:rsidRPr="00E82122" w:rsidTr="00E2736C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37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E2736C" w:rsidRPr="00E82122" w:rsidTr="00BF0D06">
        <w:tc>
          <w:tcPr>
            <w:tcW w:w="2317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4 LO</w:t>
            </w:r>
          </w:p>
        </w:tc>
        <w:tc>
          <w:tcPr>
            <w:tcW w:w="2416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179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376" w:type="dxa"/>
          </w:tcPr>
          <w:p w:rsidR="00E2736C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20</w:t>
            </w:r>
          </w:p>
        </w:tc>
      </w:tr>
    </w:tbl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BF0D06" w:rsidP="00E2736C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3</w:t>
      </w:r>
      <w:r w:rsidR="00E2736C"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semestr Opiekun Medyczny –Szkoła Policealna forma stacjonarna  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E2736C" w:rsidRPr="00E82122" w:rsidTr="00DD0BFA">
        <w:tc>
          <w:tcPr>
            <w:tcW w:w="3070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3071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3071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</w:t>
            </w:r>
            <w:r w:rsidR="00BF0D06"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II</w:t>
            </w: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 </w:t>
            </w:r>
            <w:r w:rsidR="00BF0D06"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semestrze</w:t>
            </w:r>
          </w:p>
        </w:tc>
      </w:tr>
      <w:tr w:rsidR="00E2736C" w:rsidRPr="00E82122" w:rsidTr="00DD0BFA">
        <w:tc>
          <w:tcPr>
            <w:tcW w:w="3070" w:type="dxa"/>
          </w:tcPr>
          <w:p w:rsidR="00E2736C" w:rsidRPr="00E82122" w:rsidRDefault="00797773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2</w:t>
            </w:r>
            <w:r w:rsidR="00BF0D06"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 OM</w:t>
            </w:r>
          </w:p>
        </w:tc>
        <w:tc>
          <w:tcPr>
            <w:tcW w:w="3071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3071" w:type="dxa"/>
          </w:tcPr>
          <w:p w:rsidR="00E2736C" w:rsidRPr="00E82122" w:rsidRDefault="00E2736C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27</w:t>
            </w:r>
          </w:p>
        </w:tc>
      </w:tr>
    </w:tbl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BF0D06" w:rsidRPr="00E82122" w:rsidRDefault="00BF0D06" w:rsidP="00BF0D06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3 semestr Opiekun Medyczny –Szkoła Policealna forma stacjonarna  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BF0D06" w:rsidRPr="00E82122" w:rsidTr="00DD0BFA">
        <w:tc>
          <w:tcPr>
            <w:tcW w:w="3070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Klasa </w:t>
            </w:r>
          </w:p>
        </w:tc>
        <w:tc>
          <w:tcPr>
            <w:tcW w:w="3071" w:type="dxa"/>
          </w:tcPr>
          <w:p w:rsidR="00BF0D06" w:rsidRPr="00E82122" w:rsidRDefault="00BF0D06" w:rsidP="00BF0D06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16 luty  </w:t>
            </w:r>
          </w:p>
        </w:tc>
        <w:tc>
          <w:tcPr>
            <w:tcW w:w="3071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</w:tr>
      <w:tr w:rsidR="00BF0D06" w:rsidRPr="00E82122" w:rsidTr="00DD0BFA">
        <w:tc>
          <w:tcPr>
            <w:tcW w:w="3070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 OM</w:t>
            </w:r>
          </w:p>
        </w:tc>
        <w:tc>
          <w:tcPr>
            <w:tcW w:w="3071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3071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33</w:t>
            </w:r>
          </w:p>
        </w:tc>
      </w:tr>
    </w:tbl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DD6504" w:rsidRPr="00E82122" w:rsidRDefault="00DD650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Podsumowanie</w:t>
      </w:r>
    </w:p>
    <w:tbl>
      <w:tblPr>
        <w:tblStyle w:val="Tabela-Siatka"/>
        <w:tblW w:w="0" w:type="auto"/>
        <w:tblLook w:val="04A0"/>
      </w:tblPr>
      <w:tblGrid>
        <w:gridCol w:w="2433"/>
        <w:gridCol w:w="2373"/>
        <w:gridCol w:w="2405"/>
        <w:gridCol w:w="2077"/>
      </w:tblGrid>
      <w:tr w:rsidR="00BF0D06" w:rsidRPr="00E82122" w:rsidTr="00BF0D06">
        <w:tc>
          <w:tcPr>
            <w:tcW w:w="2433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</w:p>
        </w:tc>
        <w:tc>
          <w:tcPr>
            <w:tcW w:w="2373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 xml:space="preserve">Stan na 1 września </w:t>
            </w:r>
          </w:p>
        </w:tc>
        <w:tc>
          <w:tcPr>
            <w:tcW w:w="2405" w:type="dxa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 semestrze</w:t>
            </w:r>
          </w:p>
        </w:tc>
        <w:tc>
          <w:tcPr>
            <w:tcW w:w="2077" w:type="dxa"/>
          </w:tcPr>
          <w:p w:rsidR="00BF0D06" w:rsidRPr="00E82122" w:rsidRDefault="00E82122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Stan po II semestrze</w:t>
            </w:r>
          </w:p>
        </w:tc>
      </w:tr>
      <w:tr w:rsidR="00BF0D06" w:rsidRPr="00E82122" w:rsidTr="002971A6">
        <w:tc>
          <w:tcPr>
            <w:tcW w:w="2433" w:type="dxa"/>
            <w:shd w:val="clear" w:color="auto" w:fill="548DD4" w:themeFill="text2" w:themeFillTint="99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Razem 2025/2026</w:t>
            </w:r>
          </w:p>
        </w:tc>
        <w:tc>
          <w:tcPr>
            <w:tcW w:w="2373" w:type="dxa"/>
            <w:shd w:val="clear" w:color="auto" w:fill="548DD4" w:themeFill="text2" w:themeFillTint="99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2405" w:type="dxa"/>
            <w:shd w:val="clear" w:color="auto" w:fill="548DD4" w:themeFill="text2" w:themeFillTint="99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184</w:t>
            </w:r>
          </w:p>
        </w:tc>
        <w:tc>
          <w:tcPr>
            <w:tcW w:w="2077" w:type="dxa"/>
            <w:shd w:val="clear" w:color="auto" w:fill="548DD4" w:themeFill="text2" w:themeFillTint="99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163</w:t>
            </w:r>
          </w:p>
        </w:tc>
      </w:tr>
      <w:tr w:rsidR="00BF0D06" w:rsidRPr="00E82122" w:rsidTr="002971A6">
        <w:tc>
          <w:tcPr>
            <w:tcW w:w="2433" w:type="dxa"/>
            <w:shd w:val="clear" w:color="auto" w:fill="92D050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Razem 2024/2025</w:t>
            </w:r>
          </w:p>
        </w:tc>
        <w:tc>
          <w:tcPr>
            <w:tcW w:w="2373" w:type="dxa"/>
            <w:shd w:val="clear" w:color="auto" w:fill="92D050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206</w:t>
            </w:r>
          </w:p>
        </w:tc>
        <w:tc>
          <w:tcPr>
            <w:tcW w:w="2405" w:type="dxa"/>
            <w:shd w:val="clear" w:color="auto" w:fill="92D050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139</w:t>
            </w:r>
          </w:p>
        </w:tc>
        <w:tc>
          <w:tcPr>
            <w:tcW w:w="2077" w:type="dxa"/>
            <w:shd w:val="clear" w:color="auto" w:fill="92D050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color w:val="2C2F45"/>
                <w:sz w:val="24"/>
                <w:szCs w:val="24"/>
                <w:lang w:eastAsia="pl-PL"/>
              </w:rPr>
              <w:t>139</w:t>
            </w:r>
          </w:p>
        </w:tc>
      </w:tr>
      <w:tr w:rsidR="00BF0D06" w:rsidRPr="00E82122" w:rsidTr="00BF0D06">
        <w:tc>
          <w:tcPr>
            <w:tcW w:w="2433" w:type="dxa"/>
            <w:shd w:val="clear" w:color="auto" w:fill="DAEEF3" w:themeFill="accent5" w:themeFillTint="33"/>
          </w:tcPr>
          <w:p w:rsidR="00BF0D06" w:rsidRPr="00E82122" w:rsidRDefault="00BF0D06" w:rsidP="00DD0BFA">
            <w:pPr>
              <w:tabs>
                <w:tab w:val="left" w:pos="2010"/>
              </w:tabs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 xml:space="preserve">Wzrost </w:t>
            </w:r>
          </w:p>
        </w:tc>
        <w:tc>
          <w:tcPr>
            <w:tcW w:w="2373" w:type="dxa"/>
            <w:shd w:val="clear" w:color="auto" w:fill="DAEEF3" w:themeFill="accent5" w:themeFillTint="33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24%</w:t>
            </w:r>
          </w:p>
        </w:tc>
        <w:tc>
          <w:tcPr>
            <w:tcW w:w="2405" w:type="dxa"/>
            <w:shd w:val="clear" w:color="auto" w:fill="DAEEF3" w:themeFill="accent5" w:themeFillTint="33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32%</w:t>
            </w:r>
          </w:p>
        </w:tc>
        <w:tc>
          <w:tcPr>
            <w:tcW w:w="2077" w:type="dxa"/>
            <w:shd w:val="clear" w:color="auto" w:fill="DAEEF3" w:themeFill="accent5" w:themeFillTint="33"/>
          </w:tcPr>
          <w:p w:rsidR="00BF0D06" w:rsidRPr="00E82122" w:rsidRDefault="00BF0D06" w:rsidP="00DD0BFA">
            <w:pPr>
              <w:spacing w:line="360" w:lineRule="auto"/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</w:pPr>
            <w:r w:rsidRPr="00E82122">
              <w:rPr>
                <w:rFonts w:ascii="New Times Romna" w:eastAsia="Times New Roman" w:hAnsi="New Times Romna" w:cs="Segoe UI"/>
                <w:b/>
                <w:color w:val="2C2F45"/>
                <w:sz w:val="24"/>
                <w:szCs w:val="24"/>
                <w:lang w:eastAsia="pl-PL"/>
              </w:rPr>
              <w:t>17,3%</w:t>
            </w:r>
          </w:p>
        </w:tc>
      </w:tr>
    </w:tbl>
    <w:p w:rsidR="00BF0D06" w:rsidRPr="00E82122" w:rsidRDefault="00BF0D0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A96409" w:rsidRPr="00E82122" w:rsidRDefault="00A9640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2971A6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 </w:t>
      </w:r>
    </w:p>
    <w:p w:rsidR="002971A6" w:rsidRPr="00E82122" w:rsidRDefault="002971A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lastRenderedPageBreak/>
        <w:t>2. Nauka w roku szkolnym 2025/2026</w:t>
      </w:r>
    </w:p>
    <w:p w:rsidR="00DD6504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W roku szkolnym 2025/2026 odbywała się regularna nauka  w systemie zaocznym i stacjonarnym. W szkole funkcjonowało  9 klas,  4 klasy Liceum Ogólnokształcącego, 3 klasy branżowej szkoły II stopnia, 1BS</w:t>
      </w:r>
      <w:r w:rsidR="00DD6504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a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w zawodzie technik Handlowiec i Technik Pojazdów Samochodowych, 1 </w:t>
      </w:r>
      <w:proofErr w:type="spellStart"/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BSb</w:t>
      </w:r>
      <w:proofErr w:type="spellEnd"/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w zawodzi technik Elektryk, oraz 1BSs w systemie stacjonarnym  w zawodzie Technik Usług Fryzjerskich i Technik Transportu Drogowego</w:t>
      </w:r>
      <w:r w:rsidR="00BF0D06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. Dodatkowo jedna 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klasa szkoły policealne</w:t>
      </w:r>
      <w:r w:rsidR="00BF0D06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j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na kierunku Opiekun Medyczny</w:t>
      </w:r>
      <w:r w:rsidR="00BF0D06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, która ukończyła cykl kształcenia w styczniu 2026. Od lutego 2026 r. naukę rozpoczęła kol</w:t>
      </w:r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ejna grupa na kierunku Opiekun M</w:t>
      </w:r>
      <w:r w:rsidR="00BF0D06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edyczny. 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Słuchacze szkoły policealnej odbyli praktyki zawodowe w I</w:t>
      </w:r>
      <w:r w:rsidR="00DD6504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II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semestrze. Słuchacze spełniający warunki zostali sklasyfikowani i promowani na semestr wyższy. </w:t>
      </w:r>
    </w:p>
    <w:p w:rsidR="006A7B54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51 osób przystąpiło do egzaminu zawodowego  sesji zimowej. </w:t>
      </w:r>
    </w:p>
    <w:p w:rsidR="00EC6059" w:rsidRPr="00E82122" w:rsidRDefault="00EC6059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C62EA4" w:rsidRPr="00E82122" w:rsidRDefault="00C62EA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3. Egzamin zawodowy :</w:t>
      </w: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</w:pPr>
    </w:p>
    <w:p w:rsidR="00C62EA4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 xml:space="preserve">3.1 </w:t>
      </w:r>
      <w:r w:rsidR="00C62EA4" w:rsidRPr="00E82122"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 xml:space="preserve">Branżowa Szkoła II Stopnia: </w:t>
      </w:r>
    </w:p>
    <w:p w:rsidR="00C62EA4" w:rsidRPr="00E82122" w:rsidRDefault="00C62EA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Egzamin zawodowy w pierwszym terminie zdało : 11 spośród 24 słuchaczy</w:t>
      </w:r>
    </w:p>
    <w:p w:rsidR="00C62EA4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Technik Handlowiec</w:t>
      </w:r>
      <w:r w:rsidR="00C62EA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: 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zdało:  6 na 7 osób </w:t>
      </w: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Technik Pojazdów Samochodowych: zdało 3 na 11 osób</w:t>
      </w: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Technik elektryk: zdało: 2 na 6 osób </w:t>
      </w: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sz w:val="24"/>
          <w:szCs w:val="24"/>
          <w:lang w:eastAsia="pl-PL"/>
        </w:rPr>
        <w:t xml:space="preserve">3.2 Szkoła policealna: </w:t>
      </w:r>
    </w:p>
    <w:p w:rsidR="008F2088" w:rsidRPr="00E82122" w:rsidRDefault="008F2088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sz w:val="24"/>
          <w:szCs w:val="24"/>
          <w:lang w:eastAsia="pl-PL"/>
        </w:rPr>
        <w:t>Egzamin zawodowy w pierwszym terminie zdało : 26 spośród 27 słuchaczy</w:t>
      </w:r>
    </w:p>
    <w:p w:rsidR="002971A6" w:rsidRPr="002971A6" w:rsidRDefault="002971A6" w:rsidP="002971A6">
      <w:pPr>
        <w:spacing w:before="100" w:beforeAutospacing="1" w:after="100" w:afterAutospacing="1" w:line="240" w:lineRule="auto"/>
        <w:outlineLvl w:val="2"/>
        <w:rPr>
          <w:rFonts w:ascii="New Times Romna" w:eastAsia="Times New Roman" w:hAnsi="New Times Romna" w:cs="Times New Roman"/>
          <w:b/>
          <w:bCs/>
          <w:sz w:val="27"/>
          <w:szCs w:val="27"/>
        </w:rPr>
      </w:pPr>
      <w:r w:rsidRPr="002971A6">
        <w:rPr>
          <w:rFonts w:ascii="New Times Romna" w:eastAsia="Times New Roman" w:hAnsi="New Times Romna" w:cs="Times New Roman"/>
          <w:b/>
          <w:bCs/>
          <w:sz w:val="27"/>
          <w:szCs w:val="27"/>
        </w:rPr>
        <w:t>Wyniki – Branżowa Szkoła II Stopnia</w:t>
      </w:r>
    </w:p>
    <w:p w:rsidR="002971A6" w:rsidRPr="002971A6" w:rsidRDefault="002971A6" w:rsidP="002971A6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Łącznie egzamin zdało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11 z 24 słuchaczy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, czyli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45,8%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.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Egzaminu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nie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zdało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13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osób</w:t>
      </w:r>
      <w:proofErr w:type="spellEnd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 (54,2%)</w:t>
      </w:r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.</w:t>
      </w:r>
    </w:p>
    <w:tbl>
      <w:tblPr>
        <w:tblW w:w="842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46"/>
        <w:gridCol w:w="928"/>
        <w:gridCol w:w="1292"/>
        <w:gridCol w:w="1654"/>
      </w:tblGrid>
      <w:tr w:rsidR="002971A6" w:rsidRPr="002971A6" w:rsidTr="00E82122">
        <w:trPr>
          <w:trHeight w:val="293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center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Kierunek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Zdało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Nie</w:t>
            </w:r>
            <w:proofErr w:type="spellEnd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zdało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Zdawalność</w:t>
            </w:r>
            <w:proofErr w:type="spellEnd"/>
          </w:p>
        </w:tc>
      </w:tr>
      <w:tr w:rsidR="002971A6" w:rsidRPr="002971A6" w:rsidTr="00DD6504">
        <w:trPr>
          <w:trHeight w:val="309"/>
          <w:tblCellSpacing w:w="15" w:type="dxa"/>
        </w:trPr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Technik</w:t>
            </w:r>
            <w:proofErr w:type="spellEnd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Handlowiec</w:t>
            </w:r>
            <w:proofErr w:type="spellEnd"/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6 / 7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85,7%</w:t>
            </w:r>
          </w:p>
        </w:tc>
      </w:tr>
      <w:tr w:rsidR="002971A6" w:rsidRPr="002971A6" w:rsidTr="00E82122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Technik</w:t>
            </w:r>
            <w:proofErr w:type="spellEnd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Pojazdów</w:t>
            </w:r>
            <w:proofErr w:type="spellEnd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Samochodowych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3 / 11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27,3%</w:t>
            </w:r>
          </w:p>
        </w:tc>
      </w:tr>
      <w:tr w:rsidR="002971A6" w:rsidRPr="002971A6" w:rsidTr="00E82122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Technik</w:t>
            </w:r>
            <w:proofErr w:type="spellEnd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Elektryk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2 / 6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2971A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33,3%</w:t>
            </w:r>
          </w:p>
        </w:tc>
      </w:tr>
      <w:tr w:rsidR="002971A6" w:rsidRPr="002971A6" w:rsidTr="00E82122">
        <w:trPr>
          <w:trHeight w:val="309"/>
          <w:tblCellSpacing w:w="15" w:type="dxa"/>
        </w:trPr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Razem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11 / 24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971A6" w:rsidRPr="002971A6" w:rsidRDefault="002971A6" w:rsidP="002971A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45,8%</w:t>
            </w:r>
          </w:p>
        </w:tc>
      </w:tr>
    </w:tbl>
    <w:p w:rsidR="008F2088" w:rsidRPr="00E82122" w:rsidRDefault="008F2088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8F2088">
      <w:pPr>
        <w:shd w:val="clear" w:color="auto" w:fill="FFFFFF"/>
        <w:spacing w:after="0" w:line="360" w:lineRule="auto"/>
        <w:rPr>
          <w:rFonts w:ascii="New Times Romna" w:hAnsi="New Times Romna"/>
          <w:b/>
          <w:sz w:val="24"/>
          <w:szCs w:val="24"/>
        </w:rPr>
      </w:pPr>
    </w:p>
    <w:p w:rsidR="002971A6" w:rsidRPr="00E82122" w:rsidRDefault="002971A6" w:rsidP="008F2088">
      <w:pPr>
        <w:shd w:val="clear" w:color="auto" w:fill="FFFFFF"/>
        <w:spacing w:after="0" w:line="360" w:lineRule="auto"/>
        <w:rPr>
          <w:rFonts w:ascii="New Times Romna" w:hAnsi="New Times Romna"/>
        </w:rPr>
      </w:pPr>
    </w:p>
    <w:p w:rsidR="002971A6" w:rsidRPr="00E82122" w:rsidRDefault="002971A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2971A6" w:rsidRDefault="002971A6" w:rsidP="002971A6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Wnioski dla Branżowej Szkoły II Stopnia:</w:t>
      </w:r>
    </w:p>
    <w:p w:rsidR="002971A6" w:rsidRPr="002971A6" w:rsidRDefault="002971A6" w:rsidP="002971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Najwyższą zdawalność osiągnął kierunek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Technik Handlowiec – 85,7%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.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Wynik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jest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bardzo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dobry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,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ponieważ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egzamin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zdało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6 z 7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osób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. </w:t>
      </w:r>
    </w:p>
    <w:p w:rsidR="002971A6" w:rsidRPr="002971A6" w:rsidRDefault="002971A6" w:rsidP="002971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Najniższa zdawalność wystąpiła na kierunku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Technik Pojazdów Samochodowych – 27,3%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.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Egzamin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zdały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tylko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3 z 11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osób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. </w:t>
      </w:r>
    </w:p>
    <w:p w:rsidR="002971A6" w:rsidRPr="002971A6" w:rsidRDefault="002971A6" w:rsidP="002971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Na kierunku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Technik Elektryk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 zdały 2 z 6 osób, co daje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33,3%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. </w:t>
      </w:r>
    </w:p>
    <w:p w:rsidR="00CC1DC3" w:rsidRPr="00CC1DC3" w:rsidRDefault="002971A6" w:rsidP="00CC1D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Wynik całej szkoły na poziomie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45,8%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 wskazuje na potrzebę szczególnego wsparcia słuchaczy na kierunkach Technik Pojazdów Samochodowych i Technik Elektryk. </w:t>
      </w:r>
      <w:r w:rsidRPr="00CC1DC3">
        <w:rPr>
          <w:rFonts w:ascii="New Times Romna" w:eastAsia="Times New Roman" w:hAnsi="New Times Romna" w:cs="Times New Roman"/>
          <w:b/>
          <w:bCs/>
          <w:sz w:val="27"/>
          <w:szCs w:val="27"/>
        </w:rPr>
        <w:t xml:space="preserve">. </w:t>
      </w:r>
    </w:p>
    <w:p w:rsidR="00CC1DC3" w:rsidRPr="00CC1DC3" w:rsidRDefault="00CC1DC3" w:rsidP="00CC1DC3">
      <w:pPr>
        <w:spacing w:before="100" w:beforeAutospacing="1" w:after="100" w:afterAutospacing="1" w:line="240" w:lineRule="auto"/>
        <w:ind w:left="720"/>
        <w:rPr>
          <w:rFonts w:ascii="New Times Romna" w:eastAsia="Times New Roman" w:hAnsi="New Times Romna" w:cs="Times New Roman"/>
          <w:sz w:val="24"/>
          <w:szCs w:val="24"/>
        </w:rPr>
      </w:pPr>
    </w:p>
    <w:p w:rsidR="002971A6" w:rsidRPr="00CC1DC3" w:rsidRDefault="002971A6" w:rsidP="00CC1DC3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CC1DC3">
        <w:rPr>
          <w:rFonts w:ascii="New Times Romna" w:eastAsia="Times New Roman" w:hAnsi="New Times Romna" w:cs="Times New Roman"/>
          <w:b/>
          <w:bCs/>
          <w:sz w:val="27"/>
          <w:szCs w:val="27"/>
        </w:rPr>
        <w:t>Wyniki – Szkoła policealna</w:t>
      </w:r>
    </w:p>
    <w:p w:rsidR="002971A6" w:rsidRPr="002971A6" w:rsidRDefault="002971A6" w:rsidP="002971A6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W Szkole Policealnej egzamin w pierwszym terminie zdało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26 z 27 słuchaczy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, czyli aż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96,3%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>.</w:t>
      </w:r>
    </w:p>
    <w:p w:rsidR="002971A6" w:rsidRPr="002971A6" w:rsidRDefault="002971A6" w:rsidP="002971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26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osób</w:t>
      </w:r>
      <w:proofErr w:type="spellEnd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zdało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</w:p>
    <w:p w:rsidR="002971A6" w:rsidRPr="002971A6" w:rsidRDefault="002971A6" w:rsidP="002971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1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osoba</w:t>
      </w:r>
      <w:proofErr w:type="spellEnd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nie</w:t>
      </w:r>
      <w:proofErr w:type="spellEnd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zdała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</w:p>
    <w:p w:rsidR="002971A6" w:rsidRPr="002971A6" w:rsidRDefault="002971A6" w:rsidP="002971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zdawalność</w:t>
      </w:r>
      <w:proofErr w:type="spellEnd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: 96,3%</w:t>
      </w:r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</w:p>
    <w:p w:rsidR="002971A6" w:rsidRPr="002971A6" w:rsidRDefault="002971A6" w:rsidP="002971A6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To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bardzo wysoki wynik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>, wyraźnie lepszy od wyniku Branżowej Szkoły II Stopnia (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45,8%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>).</w:t>
      </w:r>
    </w:p>
    <w:p w:rsidR="002971A6" w:rsidRPr="002971A6" w:rsidRDefault="002971A6" w:rsidP="002971A6">
      <w:pPr>
        <w:spacing w:before="100" w:beforeAutospacing="1" w:after="100" w:afterAutospacing="1" w:line="240" w:lineRule="auto"/>
        <w:outlineLvl w:val="2"/>
        <w:rPr>
          <w:rFonts w:ascii="New Times Romna" w:eastAsia="Times New Roman" w:hAnsi="New Times Romna" w:cs="Times New Roman"/>
          <w:b/>
          <w:bCs/>
          <w:sz w:val="27"/>
          <w:szCs w:val="27"/>
        </w:rPr>
      </w:pPr>
      <w:r w:rsidRPr="002971A6">
        <w:rPr>
          <w:rFonts w:ascii="New Times Romna" w:eastAsia="Times New Roman" w:hAnsi="New Times Romna" w:cs="Times New Roman"/>
          <w:b/>
          <w:bCs/>
          <w:sz w:val="27"/>
          <w:szCs w:val="27"/>
        </w:rPr>
        <w:t>3. Wynik łączny</w:t>
      </w:r>
    </w:p>
    <w:p w:rsidR="002971A6" w:rsidRPr="002971A6" w:rsidRDefault="002971A6" w:rsidP="002971A6">
      <w:p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>Jeżeli potraktujemy obie szkoły łącznie:</w:t>
      </w:r>
    </w:p>
    <w:p w:rsidR="002971A6" w:rsidRPr="002971A6" w:rsidRDefault="002971A6" w:rsidP="002971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liczba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zdających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: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 xml:space="preserve">51 </w:t>
      </w:r>
      <w:proofErr w:type="spellStart"/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osób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</w:p>
    <w:p w:rsidR="002971A6" w:rsidRPr="002971A6" w:rsidRDefault="002971A6" w:rsidP="002971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liczba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osób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,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które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zdały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: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37</w:t>
      </w:r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</w:p>
    <w:p w:rsidR="002971A6" w:rsidRPr="002971A6" w:rsidRDefault="002971A6" w:rsidP="002971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</w:rPr>
      </w:pP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liczba osób, które nie zdały: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</w:rPr>
        <w:t>14</w:t>
      </w:r>
      <w:r w:rsidRPr="002971A6">
        <w:rPr>
          <w:rFonts w:ascii="New Times Romna" w:eastAsia="Times New Roman" w:hAnsi="New Times Romna" w:cs="Times New Roman"/>
          <w:sz w:val="24"/>
          <w:szCs w:val="24"/>
        </w:rPr>
        <w:t xml:space="preserve"> </w:t>
      </w:r>
    </w:p>
    <w:p w:rsidR="002971A6" w:rsidRPr="002971A6" w:rsidRDefault="002971A6" w:rsidP="002971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New Times Romna" w:eastAsia="Times New Roman" w:hAnsi="New Times Romna" w:cs="Times New Roman"/>
          <w:sz w:val="24"/>
          <w:szCs w:val="24"/>
          <w:lang w:val="en-US"/>
        </w:rPr>
      </w:pP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łączna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 </w:t>
      </w:r>
      <w:proofErr w:type="spellStart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>zdawalność</w:t>
      </w:r>
      <w:proofErr w:type="spellEnd"/>
      <w:r w:rsidRPr="002971A6">
        <w:rPr>
          <w:rFonts w:ascii="New Times Romna" w:eastAsia="Times New Roman" w:hAnsi="New Times Romna" w:cs="Times New Roman"/>
          <w:sz w:val="24"/>
          <w:szCs w:val="24"/>
          <w:lang w:val="en-US"/>
        </w:rPr>
        <w:t xml:space="preserve">: </w:t>
      </w:r>
      <w:r w:rsidRPr="00E82122">
        <w:rPr>
          <w:rFonts w:ascii="New Times Romna" w:eastAsia="Times New Roman" w:hAnsi="New Times Romna" w:cs="Times New Roman"/>
          <w:b/>
          <w:bCs/>
          <w:sz w:val="24"/>
          <w:szCs w:val="24"/>
          <w:lang w:val="en-US"/>
        </w:rPr>
        <w:t>72,5%</w:t>
      </w:r>
    </w:p>
    <w:p w:rsidR="002971A6" w:rsidRPr="00E82122" w:rsidRDefault="002971A6" w:rsidP="002971A6">
      <w:pPr>
        <w:pStyle w:val="Nagwek3"/>
        <w:rPr>
          <w:rFonts w:ascii="New Times Romna" w:hAnsi="New Times Romna"/>
        </w:rPr>
      </w:pPr>
      <w:proofErr w:type="spellStart"/>
      <w:r w:rsidRPr="00E82122">
        <w:rPr>
          <w:rFonts w:ascii="New Times Romna" w:hAnsi="New Times Romna"/>
        </w:rPr>
        <w:t>Podsumowanie</w:t>
      </w:r>
      <w:proofErr w:type="spellEnd"/>
    </w:p>
    <w:p w:rsidR="002971A6" w:rsidRPr="00E82122" w:rsidRDefault="002971A6" w:rsidP="002971A6">
      <w:pPr>
        <w:pStyle w:val="NormalnyWeb"/>
        <w:rPr>
          <w:rFonts w:ascii="New Times Romna" w:hAnsi="New Times Romna"/>
          <w:lang w:val="pl-PL"/>
        </w:rPr>
      </w:pPr>
      <w:r w:rsidRPr="00E82122">
        <w:rPr>
          <w:rStyle w:val="Pogrubienie"/>
          <w:rFonts w:ascii="New Times Romna" w:hAnsi="New Times Romna"/>
          <w:lang w:val="pl-PL"/>
        </w:rPr>
        <w:t>Największym sukcesem jest wynik Szkoły Policealnej – 96,3% zdawalności.</w:t>
      </w:r>
      <w:r w:rsidRPr="00E82122">
        <w:rPr>
          <w:rFonts w:ascii="New Times Romna" w:hAnsi="New Times Romna"/>
          <w:lang w:val="pl-PL"/>
        </w:rPr>
        <w:t xml:space="preserve"> Wynik ten świadczy o bardzo dobrym przygotowaniu słuchaczy do egzaminu zawodowego.</w:t>
      </w:r>
    </w:p>
    <w:p w:rsidR="002971A6" w:rsidRPr="00E82122" w:rsidRDefault="002971A6" w:rsidP="002971A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W przypadku </w:t>
      </w:r>
      <w:r w:rsidRPr="00E82122">
        <w:rPr>
          <w:rStyle w:val="Pogrubienie"/>
          <w:rFonts w:ascii="New Times Romna" w:hAnsi="New Times Romna"/>
          <w:lang w:val="pl-PL"/>
        </w:rPr>
        <w:t>Branżowej Szkoły II Stopnia</w:t>
      </w:r>
      <w:r w:rsidRPr="00E82122">
        <w:rPr>
          <w:rFonts w:ascii="New Times Romna" w:hAnsi="New Times Romna"/>
          <w:lang w:val="pl-PL"/>
        </w:rPr>
        <w:t xml:space="preserve"> wynik </w:t>
      </w:r>
      <w:r w:rsidRPr="00E82122">
        <w:rPr>
          <w:rStyle w:val="Pogrubienie"/>
          <w:rFonts w:ascii="New Times Romna" w:hAnsi="New Times Romna"/>
          <w:lang w:val="pl-PL"/>
        </w:rPr>
        <w:t>45,8%</w:t>
      </w:r>
      <w:r w:rsidRPr="00E82122">
        <w:rPr>
          <w:rFonts w:ascii="New Times Romna" w:hAnsi="New Times Romna"/>
          <w:lang w:val="pl-PL"/>
        </w:rPr>
        <w:t xml:space="preserve"> jest znacznie niższy. Szczególnej analizy wymagają kierunki </w:t>
      </w:r>
      <w:r w:rsidRPr="00E82122">
        <w:rPr>
          <w:rStyle w:val="Pogrubienie"/>
          <w:rFonts w:ascii="New Times Romna" w:hAnsi="New Times Romna"/>
          <w:lang w:val="pl-PL"/>
        </w:rPr>
        <w:t>Technik Pojazdów Samochodowych (27,3%)</w:t>
      </w:r>
      <w:r w:rsidRPr="00E82122">
        <w:rPr>
          <w:rFonts w:ascii="New Times Romna" w:hAnsi="New Times Romna"/>
          <w:lang w:val="pl-PL"/>
        </w:rPr>
        <w:t xml:space="preserve"> oraz </w:t>
      </w:r>
      <w:r w:rsidRPr="00E82122">
        <w:rPr>
          <w:rStyle w:val="Pogrubienie"/>
          <w:rFonts w:ascii="New Times Romna" w:hAnsi="New Times Romna"/>
          <w:lang w:val="pl-PL"/>
        </w:rPr>
        <w:t>Technik Elektryk (33,3%)</w:t>
      </w:r>
      <w:r w:rsidRPr="00E82122">
        <w:rPr>
          <w:rFonts w:ascii="New Times Romna" w:hAnsi="New Times Romna"/>
          <w:lang w:val="pl-PL"/>
        </w:rPr>
        <w:t xml:space="preserve">. Warto przeanalizować przyczyny </w:t>
      </w:r>
      <w:proofErr w:type="spellStart"/>
      <w:r w:rsidRPr="00E82122">
        <w:rPr>
          <w:rFonts w:ascii="New Times Romna" w:hAnsi="New Times Romna"/>
          <w:lang w:val="pl-PL"/>
        </w:rPr>
        <w:t>niezdawalności</w:t>
      </w:r>
      <w:proofErr w:type="spellEnd"/>
      <w:r w:rsidRPr="00E82122">
        <w:rPr>
          <w:rFonts w:ascii="New Times Romna" w:hAnsi="New Times Romna"/>
          <w:lang w:val="pl-PL"/>
        </w:rPr>
        <w:t>, w szczególności wyniki poszczególnych części egzaminu, oraz zaplanować dodatkowe działania przygotowujące słuchaczy do kolejnego terminu.</w:t>
      </w:r>
    </w:p>
    <w:p w:rsidR="002971A6" w:rsidRPr="00E82122" w:rsidRDefault="002971A6" w:rsidP="002971A6">
      <w:pPr>
        <w:pStyle w:val="NormalnyWeb"/>
        <w:rPr>
          <w:rFonts w:ascii="New Times Romna" w:hAnsi="New Times Romna"/>
          <w:lang w:val="pl-PL"/>
        </w:rPr>
      </w:pPr>
      <w:r w:rsidRPr="00E82122">
        <w:rPr>
          <w:rStyle w:val="Pogrubienie"/>
          <w:rFonts w:ascii="New Times Romna" w:hAnsi="New Times Romna"/>
          <w:lang w:val="pl-PL"/>
        </w:rPr>
        <w:t>Łączna zdawalność wszystkich analizowanych słuchaczy wyniosła 72,5% (37 z 51 osób).</w:t>
      </w:r>
    </w:p>
    <w:p w:rsidR="002971A6" w:rsidRPr="00E82122" w:rsidRDefault="002971A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2971A6" w:rsidRPr="00E82122" w:rsidRDefault="002971A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</w:p>
    <w:p w:rsidR="000A6CB6" w:rsidRPr="00E82122" w:rsidRDefault="008F2088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lastRenderedPageBreak/>
        <w:t>4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. Egzamin maturalny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</w:t>
      </w:r>
    </w:p>
    <w:p w:rsidR="008F2088" w:rsidRPr="00E82122" w:rsidRDefault="0004530D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</w:pPr>
      <w:r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>Liceum Ogólnokształcące: 11</w:t>
      </w:r>
      <w:r w:rsidR="000A6CB6" w:rsidRPr="00E82122"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 xml:space="preserve"> osób zdających </w:t>
      </w:r>
    </w:p>
    <w:p w:rsidR="000A6CB6" w:rsidRPr="00E82122" w:rsidRDefault="000A6CB6" w:rsidP="001733C2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JĘZYK POLSKI </w:t>
      </w:r>
    </w:p>
    <w:p w:rsidR="000A6CB6" w:rsidRPr="00E82122" w:rsidRDefault="000A6CB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 PISEMNY:</w:t>
      </w:r>
    </w:p>
    <w:p w:rsidR="000A6CB6" w:rsidRPr="00E82122" w:rsidRDefault="000A6CB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: 33,33%</w:t>
      </w:r>
    </w:p>
    <w:p w:rsidR="000A6CB6" w:rsidRPr="00E82122" w:rsidRDefault="000A6CB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Średni wynik: 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24,92%</w:t>
      </w:r>
    </w:p>
    <w:p w:rsidR="000A6CB6" w:rsidRPr="00E82122" w:rsidRDefault="000A6CB6" w:rsidP="008F2088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USTNY: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83,33%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Średni wynik: 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45%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A6CB6" w:rsidRPr="00E82122" w:rsidRDefault="000A6CB6" w:rsidP="000D02F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JĘZYK ANGIELSKI 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EGZAMIN  PISEMNY: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Zdawalność:41,67%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 38,67%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USTNY: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 100%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 59, 67%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A6CB6" w:rsidRPr="00E82122" w:rsidRDefault="000A6CB6" w:rsidP="000D02F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MATEMATYKA: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 33,33%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 27,33%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A6CB6" w:rsidRPr="00E82122" w:rsidRDefault="0004530D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</w:pPr>
      <w:r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>Szkoła Branżowa II Stopnia, 13</w:t>
      </w:r>
      <w:r w:rsidR="000A6CB6" w:rsidRPr="00E82122">
        <w:rPr>
          <w:rFonts w:ascii="New Times Romna" w:eastAsia="Times New Roman" w:hAnsi="New Times Romna" w:cs="Segoe UI"/>
          <w:color w:val="2C2F45"/>
          <w:sz w:val="24"/>
          <w:szCs w:val="24"/>
          <w:u w:val="single"/>
          <w:lang w:eastAsia="pl-PL"/>
        </w:rPr>
        <w:t xml:space="preserve"> osób </w:t>
      </w:r>
    </w:p>
    <w:p w:rsidR="000A6CB6" w:rsidRPr="00E82122" w:rsidRDefault="000A6CB6" w:rsidP="000D02F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JĘZYK POLSKI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 PISEMNY: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Zdawalność:50%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wynik:22,86%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USTNY: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Zdawalność:78,57%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wynik:30,5%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</w:p>
    <w:p w:rsidR="000A6CB6" w:rsidRPr="00E82122" w:rsidRDefault="000A6CB6" w:rsidP="000D02F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JĘZYK </w:t>
      </w:r>
      <w:r w:rsidR="000D02F7"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ANGIELSKI : </w:t>
      </w: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lastRenderedPageBreak/>
        <w:t>EGZAMIN  PISEMNY: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Zdawalność:42,86%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wynik:35,14%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 USTNY: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Zdawalność:92,86%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 50,93%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0A6CB6" w:rsidRPr="00E82122" w:rsidRDefault="000A6CB6" w:rsidP="000D02F7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i/>
          <w:color w:val="2C2F45"/>
          <w:sz w:val="24"/>
          <w:szCs w:val="24"/>
          <w:lang w:eastAsia="pl-PL"/>
        </w:rPr>
        <w:t xml:space="preserve">MATEMATYKA: 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Zdawalność:0%</w:t>
      </w:r>
    </w:p>
    <w:p w:rsidR="000A6CB6" w:rsidRPr="00E82122" w:rsidRDefault="000A6CB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Średni wynik: 15, 43%</w:t>
      </w:r>
    </w:p>
    <w:p w:rsidR="00F83726" w:rsidRPr="00E82122" w:rsidRDefault="00F83726" w:rsidP="00F83726">
      <w:pPr>
        <w:pStyle w:val="Nagwek2"/>
        <w:rPr>
          <w:rFonts w:ascii="New Times Romna" w:hAnsi="New Times Romna"/>
          <w:color w:val="auto"/>
        </w:rPr>
      </w:pPr>
      <w:r w:rsidRPr="00E82122">
        <w:rPr>
          <w:rFonts w:ascii="New Times Romna" w:hAnsi="New Times Romna"/>
        </w:rPr>
        <w:t xml:space="preserve"> </w:t>
      </w:r>
      <w:r w:rsidR="00E82122" w:rsidRPr="00E82122">
        <w:rPr>
          <w:rFonts w:ascii="New Times Romna" w:hAnsi="New Times Romna"/>
          <w:color w:val="auto"/>
        </w:rPr>
        <w:t>Wnioski</w:t>
      </w:r>
    </w:p>
    <w:p w:rsidR="00F83726" w:rsidRPr="00E82122" w:rsidRDefault="00F83726" w:rsidP="00F83726">
      <w:pPr>
        <w:pStyle w:val="Nagwek3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Liceum Ogólnokształcące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Najlepiej wypadł </w:t>
      </w:r>
      <w:r w:rsidRPr="00E82122">
        <w:rPr>
          <w:rStyle w:val="Pogrubienie"/>
          <w:rFonts w:ascii="New Times Romna" w:hAnsi="New Times Romna"/>
          <w:lang w:val="pl-PL"/>
        </w:rPr>
        <w:t>język angielski</w:t>
      </w:r>
      <w:r w:rsidRPr="00E82122">
        <w:rPr>
          <w:rFonts w:ascii="New Times Romna" w:hAnsi="New Times Romna"/>
          <w:lang w:val="pl-PL"/>
        </w:rPr>
        <w:t>, szczególnie egzamin ustny:</w:t>
      </w:r>
    </w:p>
    <w:p w:rsidR="00F83726" w:rsidRPr="00DD6504" w:rsidRDefault="00F83726" w:rsidP="00F837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New Times Romna" w:hAnsi="New Times Romna"/>
          <w:u w:val="single"/>
        </w:rPr>
      </w:pPr>
      <w:r w:rsidRPr="00DD6504">
        <w:rPr>
          <w:rFonts w:ascii="New Times Romna" w:hAnsi="New Times Romna"/>
          <w:u w:val="single"/>
        </w:rPr>
        <w:t xml:space="preserve">język angielski ustny: </w:t>
      </w:r>
      <w:r w:rsidRPr="00DD6504">
        <w:rPr>
          <w:rStyle w:val="Pogrubienie"/>
          <w:rFonts w:ascii="New Times Romna" w:hAnsi="New Times Romna"/>
          <w:u w:val="single"/>
        </w:rPr>
        <w:t>100% zdawalności</w:t>
      </w:r>
      <w:r w:rsidRPr="00DD6504">
        <w:rPr>
          <w:rFonts w:ascii="New Times Romna" w:hAnsi="New Times Romna"/>
          <w:u w:val="single"/>
        </w:rPr>
        <w:t xml:space="preserve">, średni wynik </w:t>
      </w:r>
      <w:r w:rsidRPr="00DD6504">
        <w:rPr>
          <w:rStyle w:val="Pogrubienie"/>
          <w:rFonts w:ascii="New Times Romna" w:hAnsi="New Times Romna"/>
          <w:u w:val="single"/>
        </w:rPr>
        <w:t>59,67%</w:t>
      </w:r>
      <w:r w:rsidRPr="00DD6504">
        <w:rPr>
          <w:rFonts w:ascii="New Times Romna" w:hAnsi="New Times Romna"/>
          <w:u w:val="single"/>
        </w:rPr>
        <w:t xml:space="preserve"> </w:t>
      </w:r>
    </w:p>
    <w:p w:rsidR="00F83726" w:rsidRPr="00E82122" w:rsidRDefault="00F83726" w:rsidP="00F837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język polski ustny: </w:t>
      </w:r>
      <w:r w:rsidRPr="00E82122">
        <w:rPr>
          <w:rStyle w:val="Pogrubienie"/>
          <w:rFonts w:ascii="New Times Romna" w:hAnsi="New Times Romna"/>
        </w:rPr>
        <w:t>83,33% zdawalności</w:t>
      </w:r>
      <w:r w:rsidRPr="00E82122">
        <w:rPr>
          <w:rFonts w:ascii="New Times Romna" w:hAnsi="New Times Romna"/>
        </w:rPr>
        <w:t xml:space="preserve">, średni wynik </w:t>
      </w:r>
      <w:r w:rsidRPr="00E82122">
        <w:rPr>
          <w:rStyle w:val="Pogrubienie"/>
          <w:rFonts w:ascii="New Times Romna" w:hAnsi="New Times Romna"/>
        </w:rPr>
        <w:t>45%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matematyka: </w:t>
      </w:r>
      <w:r w:rsidRPr="00E82122">
        <w:rPr>
          <w:rStyle w:val="Pogrubienie"/>
          <w:rFonts w:ascii="New Times Romna" w:hAnsi="New Times Romna"/>
        </w:rPr>
        <w:t>33,33% zdawalności</w:t>
      </w:r>
      <w:r w:rsidRPr="00E82122">
        <w:rPr>
          <w:rFonts w:ascii="New Times Romna" w:hAnsi="New Times Romna"/>
        </w:rPr>
        <w:t xml:space="preserve">, średni wynik </w:t>
      </w:r>
      <w:r w:rsidRPr="00E82122">
        <w:rPr>
          <w:rStyle w:val="Pogrubienie"/>
          <w:rFonts w:ascii="New Times Romna" w:hAnsi="New Times Romna"/>
        </w:rPr>
        <w:t>27,33%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Bardzo wyraźna jest różnica między egzaminami pisemnymi i ustnymi. W przypadku języka polskiego zdawalność wzrosła z </w:t>
      </w:r>
      <w:r w:rsidRPr="00E82122">
        <w:rPr>
          <w:rStyle w:val="Pogrubienie"/>
          <w:rFonts w:ascii="New Times Romna" w:hAnsi="New Times Romna"/>
          <w:lang w:val="pl-PL"/>
        </w:rPr>
        <w:t>33,33% do 83,33%</w:t>
      </w:r>
      <w:r w:rsidRPr="00E82122">
        <w:rPr>
          <w:rFonts w:ascii="New Times Romna" w:hAnsi="New Times Romna"/>
          <w:lang w:val="pl-PL"/>
        </w:rPr>
        <w:t xml:space="preserve">, czyli o </w:t>
      </w:r>
      <w:r w:rsidRPr="00E82122">
        <w:rPr>
          <w:rStyle w:val="Pogrubienie"/>
          <w:rFonts w:ascii="New Times Romna" w:hAnsi="New Times Romna"/>
          <w:lang w:val="pl-PL"/>
        </w:rPr>
        <w:t xml:space="preserve">50 </w:t>
      </w:r>
      <w:proofErr w:type="spellStart"/>
      <w:r w:rsidRPr="00E82122">
        <w:rPr>
          <w:rStyle w:val="Pogrubienie"/>
          <w:rFonts w:ascii="New Times Romna" w:hAnsi="New Times Romna"/>
          <w:lang w:val="pl-PL"/>
        </w:rPr>
        <w:t>pkt</w:t>
      </w:r>
      <w:proofErr w:type="spellEnd"/>
      <w:r w:rsidRPr="00E82122">
        <w:rPr>
          <w:rStyle w:val="Pogrubienie"/>
          <w:rFonts w:ascii="New Times Romna" w:hAnsi="New Times Romna"/>
          <w:lang w:val="pl-PL"/>
        </w:rPr>
        <w:t xml:space="preserve"> proc.</w:t>
      </w:r>
      <w:r w:rsidRPr="00E82122">
        <w:rPr>
          <w:rFonts w:ascii="New Times Romna" w:hAnsi="New Times Romna"/>
          <w:lang w:val="pl-PL"/>
        </w:rPr>
        <w:t xml:space="preserve"> W języku angielskim wzrost wyniósł aż </w:t>
      </w:r>
      <w:r w:rsidRPr="00E82122">
        <w:rPr>
          <w:rStyle w:val="Pogrubienie"/>
          <w:rFonts w:ascii="New Times Romna" w:hAnsi="New Times Romna"/>
          <w:lang w:val="pl-PL"/>
        </w:rPr>
        <w:t xml:space="preserve">58,33 </w:t>
      </w:r>
      <w:proofErr w:type="spellStart"/>
      <w:r w:rsidRPr="00E82122">
        <w:rPr>
          <w:rStyle w:val="Pogrubienie"/>
          <w:rFonts w:ascii="New Times Romna" w:hAnsi="New Times Romna"/>
          <w:lang w:val="pl-PL"/>
        </w:rPr>
        <w:t>pkt</w:t>
      </w:r>
      <w:proofErr w:type="spellEnd"/>
      <w:r w:rsidRPr="00E82122">
        <w:rPr>
          <w:rStyle w:val="Pogrubienie"/>
          <w:rFonts w:ascii="New Times Romna" w:hAnsi="New Times Romna"/>
          <w:lang w:val="pl-PL"/>
        </w:rPr>
        <w:t xml:space="preserve"> proc.</w:t>
      </w:r>
    </w:p>
    <w:p w:rsidR="00F83726" w:rsidRPr="00E82122" w:rsidRDefault="00F83726" w:rsidP="00F83726">
      <w:pPr>
        <w:pStyle w:val="Nagwek3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Szkoła Branżowa II Stopnia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Najlepiej również wypadł </w:t>
      </w:r>
      <w:r w:rsidRPr="00E82122">
        <w:rPr>
          <w:rStyle w:val="Pogrubienie"/>
          <w:rFonts w:ascii="New Times Romna" w:hAnsi="New Times Romna"/>
          <w:lang w:val="pl-PL"/>
        </w:rPr>
        <w:t>język angielski</w:t>
      </w:r>
      <w:r w:rsidRPr="00E82122">
        <w:rPr>
          <w:rFonts w:ascii="New Times Romna" w:hAnsi="New Times Romna"/>
          <w:lang w:val="pl-PL"/>
        </w:rPr>
        <w:t>:</w:t>
      </w:r>
    </w:p>
    <w:p w:rsidR="00F83726" w:rsidRPr="00DD6504" w:rsidRDefault="00F83726" w:rsidP="00F837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New Times Romna" w:hAnsi="New Times Romna"/>
          <w:u w:val="single"/>
        </w:rPr>
      </w:pPr>
      <w:r w:rsidRPr="00DD6504">
        <w:rPr>
          <w:rFonts w:ascii="New Times Romna" w:hAnsi="New Times Romna"/>
          <w:u w:val="single"/>
        </w:rPr>
        <w:t xml:space="preserve">ustny: </w:t>
      </w:r>
      <w:r w:rsidRPr="00DD6504">
        <w:rPr>
          <w:rStyle w:val="Pogrubienie"/>
          <w:rFonts w:ascii="New Times Romna" w:hAnsi="New Times Romna"/>
          <w:u w:val="single"/>
        </w:rPr>
        <w:t>92,86% zdawalności</w:t>
      </w:r>
      <w:r w:rsidRPr="00DD6504">
        <w:rPr>
          <w:rFonts w:ascii="New Times Romna" w:hAnsi="New Times Romna"/>
          <w:u w:val="single"/>
        </w:rPr>
        <w:t xml:space="preserve">, średni wynik </w:t>
      </w:r>
      <w:r w:rsidRPr="00DD6504">
        <w:rPr>
          <w:rStyle w:val="Pogrubienie"/>
          <w:rFonts w:ascii="New Times Romna" w:hAnsi="New Times Romna"/>
          <w:u w:val="single"/>
        </w:rPr>
        <w:t>50,93%</w:t>
      </w:r>
      <w:r w:rsidRPr="00DD6504">
        <w:rPr>
          <w:rFonts w:ascii="New Times Romna" w:hAnsi="New Times Romna"/>
          <w:u w:val="single"/>
        </w:rPr>
        <w:t xml:space="preserve"> </w:t>
      </w:r>
    </w:p>
    <w:p w:rsidR="00F83726" w:rsidRPr="00E82122" w:rsidRDefault="00F83726" w:rsidP="00F837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pisemny: </w:t>
      </w:r>
      <w:r w:rsidRPr="00E82122">
        <w:rPr>
          <w:rStyle w:val="Pogrubienie"/>
          <w:rFonts w:ascii="New Times Romna" w:hAnsi="New Times Romna"/>
        </w:rPr>
        <w:t>42,86% zdawalności</w:t>
      </w:r>
      <w:r w:rsidRPr="00E82122">
        <w:rPr>
          <w:rFonts w:ascii="New Times Romna" w:hAnsi="New Times Romna"/>
        </w:rPr>
        <w:t xml:space="preserve">, średni wynik </w:t>
      </w:r>
      <w:r w:rsidRPr="00E82122">
        <w:rPr>
          <w:rStyle w:val="Pogrubienie"/>
          <w:rFonts w:ascii="New Times Romna" w:hAnsi="New Times Romna"/>
        </w:rPr>
        <w:t>35,14%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</w:rPr>
      </w:pPr>
      <w:proofErr w:type="spellStart"/>
      <w:r w:rsidRPr="00E82122">
        <w:rPr>
          <w:rFonts w:ascii="New Times Romna" w:hAnsi="New Times Romna"/>
        </w:rPr>
        <w:t>Język</w:t>
      </w:r>
      <w:proofErr w:type="spellEnd"/>
      <w:r w:rsidRPr="00E82122">
        <w:rPr>
          <w:rFonts w:ascii="New Times Romna" w:hAnsi="New Times Romna"/>
        </w:rPr>
        <w:t xml:space="preserve"> </w:t>
      </w:r>
      <w:proofErr w:type="spellStart"/>
      <w:r w:rsidRPr="00E82122">
        <w:rPr>
          <w:rFonts w:ascii="New Times Romna" w:hAnsi="New Times Romna"/>
        </w:rPr>
        <w:t>polski</w:t>
      </w:r>
      <w:proofErr w:type="spellEnd"/>
      <w:r w:rsidRPr="00E82122">
        <w:rPr>
          <w:rFonts w:ascii="New Times Romna" w:hAnsi="New Times Romna"/>
        </w:rPr>
        <w:t xml:space="preserve"> </w:t>
      </w:r>
      <w:proofErr w:type="spellStart"/>
      <w:r w:rsidRPr="00E82122">
        <w:rPr>
          <w:rFonts w:ascii="New Times Romna" w:hAnsi="New Times Romna"/>
        </w:rPr>
        <w:t>osiągnął</w:t>
      </w:r>
      <w:proofErr w:type="spellEnd"/>
      <w:r w:rsidRPr="00E82122">
        <w:rPr>
          <w:rFonts w:ascii="New Times Romna" w:hAnsi="New Times Romna"/>
        </w:rPr>
        <w:t>:</w:t>
      </w:r>
    </w:p>
    <w:p w:rsidR="00F83726" w:rsidRPr="00E82122" w:rsidRDefault="00F83726" w:rsidP="00F837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pisemny: </w:t>
      </w:r>
      <w:r w:rsidRPr="00E82122">
        <w:rPr>
          <w:rStyle w:val="Pogrubienie"/>
          <w:rFonts w:ascii="New Times Romna" w:hAnsi="New Times Romna"/>
        </w:rPr>
        <w:t>50% zdawalności</w:t>
      </w:r>
      <w:r w:rsidRPr="00E82122">
        <w:rPr>
          <w:rFonts w:ascii="New Times Romna" w:hAnsi="New Times Romna"/>
        </w:rPr>
        <w:t xml:space="preserve">, średni wynik </w:t>
      </w:r>
      <w:r w:rsidRPr="00E82122">
        <w:rPr>
          <w:rStyle w:val="Pogrubienie"/>
          <w:rFonts w:ascii="New Times Romna" w:hAnsi="New Times Romna"/>
        </w:rPr>
        <w:t>22,86%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ustny: </w:t>
      </w:r>
      <w:r w:rsidRPr="00E82122">
        <w:rPr>
          <w:rStyle w:val="Pogrubienie"/>
          <w:rFonts w:ascii="New Times Romna" w:hAnsi="New Times Romna"/>
        </w:rPr>
        <w:t>78,57% zdawalności</w:t>
      </w:r>
      <w:r w:rsidRPr="00E82122">
        <w:rPr>
          <w:rFonts w:ascii="New Times Romna" w:hAnsi="New Times Romna"/>
        </w:rPr>
        <w:t xml:space="preserve">, średni wynik </w:t>
      </w:r>
      <w:r w:rsidRPr="00E82122">
        <w:rPr>
          <w:rStyle w:val="Pogrubienie"/>
          <w:rFonts w:ascii="New Times Romna" w:hAnsi="New Times Romna"/>
        </w:rPr>
        <w:t>30,5%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Największym problemem jest </w:t>
      </w:r>
      <w:r w:rsidRPr="00E82122">
        <w:rPr>
          <w:rStyle w:val="Pogrubienie"/>
          <w:rFonts w:ascii="New Times Romna" w:hAnsi="New Times Romna"/>
          <w:lang w:val="pl-PL"/>
        </w:rPr>
        <w:t>matematyka</w:t>
      </w:r>
      <w:r w:rsidRPr="00E82122">
        <w:rPr>
          <w:rFonts w:ascii="New Times Romna" w:hAnsi="New Times Romna"/>
          <w:lang w:val="pl-PL"/>
        </w:rPr>
        <w:t xml:space="preserve"> – zdawalność wyniosła </w:t>
      </w:r>
      <w:r w:rsidRPr="00E82122">
        <w:rPr>
          <w:rStyle w:val="Pogrubienie"/>
          <w:rFonts w:ascii="New Times Romna" w:hAnsi="New Times Romna"/>
          <w:lang w:val="pl-PL"/>
        </w:rPr>
        <w:t>0%</w:t>
      </w:r>
      <w:r w:rsidRPr="00E82122">
        <w:rPr>
          <w:rFonts w:ascii="New Times Romna" w:hAnsi="New Times Romna"/>
          <w:lang w:val="pl-PL"/>
        </w:rPr>
        <w:t xml:space="preserve">, a średni wynik zaledwie </w:t>
      </w:r>
      <w:r w:rsidRPr="00E82122">
        <w:rPr>
          <w:rStyle w:val="Pogrubienie"/>
          <w:rFonts w:ascii="New Times Romna" w:hAnsi="New Times Romna"/>
          <w:lang w:val="pl-PL"/>
        </w:rPr>
        <w:t>15,43%</w:t>
      </w:r>
      <w:r w:rsidRPr="00E82122">
        <w:rPr>
          <w:rFonts w:ascii="New Times Romna" w:hAnsi="New Times Romna"/>
          <w:lang w:val="pl-PL"/>
        </w:rPr>
        <w:t>.</w:t>
      </w:r>
    </w:p>
    <w:p w:rsidR="00F83726" w:rsidRPr="00E82122" w:rsidRDefault="00F83726" w:rsidP="00F83726">
      <w:pPr>
        <w:rPr>
          <w:rFonts w:ascii="New Times Romna" w:hAnsi="New Times Romna"/>
        </w:rPr>
      </w:pPr>
    </w:p>
    <w:p w:rsidR="00E82122" w:rsidRPr="00E82122" w:rsidRDefault="00E82122" w:rsidP="00F83726">
      <w:pPr>
        <w:pStyle w:val="Nagwek2"/>
        <w:rPr>
          <w:rFonts w:ascii="New Times Romna" w:hAnsi="New Times Romna"/>
          <w:color w:val="auto"/>
        </w:rPr>
      </w:pPr>
    </w:p>
    <w:p w:rsidR="00F83726" w:rsidRPr="00E82122" w:rsidRDefault="00F83726" w:rsidP="00F83726">
      <w:pPr>
        <w:pStyle w:val="Nagwek2"/>
        <w:rPr>
          <w:rFonts w:ascii="New Times Romna" w:hAnsi="New Times Romna"/>
          <w:color w:val="auto"/>
        </w:rPr>
      </w:pPr>
      <w:r w:rsidRPr="00E82122">
        <w:rPr>
          <w:rFonts w:ascii="New Times Romna" w:hAnsi="New Times Romna"/>
          <w:color w:val="auto"/>
        </w:rPr>
        <w:t>Średnie wyniki procentowe</w:t>
      </w:r>
    </w:p>
    <w:p w:rsidR="00F83726" w:rsidRPr="00E82122" w:rsidRDefault="00E27A52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27A5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pict>
          <v:shape id="_x0000_i1026" type="#_x0000_t75" style="width:453pt;height:305.25pt">
            <v:imagedata r:id="rId11" o:title="Średnie wyniki egzaminów"/>
          </v:shape>
        </w:pict>
      </w:r>
    </w:p>
    <w:p w:rsidR="00F83726" w:rsidRPr="00DD6504" w:rsidRDefault="00F83726" w:rsidP="00F83726">
      <w:pPr>
        <w:pStyle w:val="pdq2pgselectionanchorcontainer"/>
        <w:rPr>
          <w:rFonts w:ascii="New Times Romna" w:hAnsi="New Times Romna"/>
          <w:u w:val="single"/>
          <w:lang w:val="pl-PL"/>
        </w:rPr>
      </w:pPr>
      <w:r w:rsidRPr="00DD6504">
        <w:rPr>
          <w:rFonts w:ascii="New Times Romna" w:hAnsi="New Times Romna"/>
          <w:u w:val="single"/>
          <w:lang w:val="pl-PL"/>
        </w:rPr>
        <w:t xml:space="preserve">Najwyższy średni wynik uzyskali uczniowie LO z </w:t>
      </w:r>
      <w:r w:rsidRPr="00DD6504">
        <w:rPr>
          <w:rStyle w:val="Pogrubienie"/>
          <w:rFonts w:ascii="New Times Romna" w:hAnsi="New Times Romna"/>
          <w:u w:val="single"/>
          <w:lang w:val="pl-PL"/>
        </w:rPr>
        <w:t>języka angielskiego ustnego – 59,67%</w:t>
      </w:r>
      <w:r w:rsidRPr="00DD6504">
        <w:rPr>
          <w:rFonts w:ascii="New Times Romna" w:hAnsi="New Times Romna"/>
          <w:u w:val="single"/>
          <w:lang w:val="pl-PL"/>
        </w:rPr>
        <w:t>.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Najniższy wynik wystąpił w Branżowej Szkole II Stopnia z </w:t>
      </w:r>
      <w:r w:rsidRPr="00E82122">
        <w:rPr>
          <w:rStyle w:val="Pogrubienie"/>
          <w:rFonts w:ascii="New Times Romna" w:hAnsi="New Times Romna"/>
          <w:lang w:val="pl-PL"/>
        </w:rPr>
        <w:t>matematyki – 15,43%</w:t>
      </w:r>
      <w:r w:rsidRPr="00E82122">
        <w:rPr>
          <w:rFonts w:ascii="New Times Romna" w:hAnsi="New Times Romna"/>
          <w:lang w:val="pl-PL"/>
        </w:rPr>
        <w:t>.</w:t>
      </w:r>
    </w:p>
    <w:p w:rsidR="00F83726" w:rsidRPr="00E82122" w:rsidRDefault="00F83726" w:rsidP="00E82122">
      <w:pPr>
        <w:pStyle w:val="Nagwek2"/>
        <w:rPr>
          <w:rFonts w:ascii="New Times Romna" w:hAnsi="New Times Romna"/>
          <w:b w:val="0"/>
          <w:color w:val="auto"/>
        </w:rPr>
      </w:pPr>
      <w:r w:rsidRPr="00E82122">
        <w:rPr>
          <w:rFonts w:ascii="New Times Romna" w:hAnsi="New Times Romna"/>
        </w:rPr>
        <w:t xml:space="preserve"> </w:t>
      </w:r>
      <w:r w:rsidRPr="00E82122">
        <w:rPr>
          <w:rFonts w:ascii="New Times Romna" w:hAnsi="New Times Romna"/>
          <w:color w:val="auto"/>
        </w:rPr>
        <w:t>Egzamin pisemny a ustny</w:t>
      </w:r>
      <w:r w:rsidR="00E82122" w:rsidRPr="00E82122">
        <w:rPr>
          <w:rFonts w:ascii="New Times Romna" w:eastAsia="Times New Roman" w:hAnsi="New Times Romna" w:cs="Times New Roman"/>
          <w:sz w:val="24"/>
          <w:szCs w:val="24"/>
        </w:rPr>
        <w:t xml:space="preserve"> </w:t>
      </w:r>
      <w:r w:rsidR="00E82122" w:rsidRPr="00F83726">
        <w:rPr>
          <w:rFonts w:ascii="New Times Romna" w:eastAsia="Times New Roman" w:hAnsi="New Times Romna" w:cs="Times New Roman"/>
          <w:b w:val="0"/>
          <w:color w:val="auto"/>
          <w:sz w:val="24"/>
          <w:szCs w:val="24"/>
        </w:rPr>
        <w:t>Porównanie średnich wyników z języka polskiego i angielskiego w obu typach szkół</w:t>
      </w:r>
      <w:r w:rsidR="00E82122" w:rsidRPr="00E82122">
        <w:rPr>
          <w:rFonts w:ascii="New Times Romna" w:eastAsia="Times New Roman" w:hAnsi="New Times Romna" w:cs="Times New Roman"/>
          <w:b w:val="0"/>
          <w:color w:val="auto"/>
          <w:sz w:val="24"/>
          <w:szCs w:val="24"/>
        </w:rPr>
        <w:t>. E</w:t>
      </w:r>
      <w:r w:rsidRPr="00E82122">
        <w:rPr>
          <w:rStyle w:val="Pogrubienie"/>
          <w:rFonts w:ascii="New Times Romna" w:hAnsi="New Times Romna"/>
          <w:color w:val="auto"/>
        </w:rPr>
        <w:t>gzaminy ustne wypadły zdecydowanie lepiej niż pisemne</w:t>
      </w:r>
      <w:r w:rsidRPr="00E82122">
        <w:rPr>
          <w:rFonts w:ascii="New Times Romna" w:hAnsi="New Times Romna"/>
          <w:color w:val="auto"/>
        </w:rPr>
        <w:t>.</w:t>
      </w:r>
    </w:p>
    <w:tbl>
      <w:tblPr>
        <w:tblW w:w="8817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"/>
        <w:gridCol w:w="3202"/>
        <w:gridCol w:w="1199"/>
        <w:gridCol w:w="1190"/>
        <w:gridCol w:w="2251"/>
      </w:tblGrid>
      <w:tr w:rsidR="00F83726" w:rsidRPr="00F83726" w:rsidTr="00E82122">
        <w:trPr>
          <w:trHeight w:val="269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center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Szkoła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center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Pisemny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Ustny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Różnica</w:t>
            </w:r>
            <w:proofErr w:type="spellEnd"/>
          </w:p>
        </w:tc>
      </w:tr>
      <w:tr w:rsidR="00F83726" w:rsidRPr="00F83726" w:rsidTr="00E8212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LO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Polski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zdawalność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83,33%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+50,00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E8212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LO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Polski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średni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wynik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24,92%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45,00%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+20,08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DD6504">
        <w:trPr>
          <w:trHeight w:val="299"/>
          <w:tblCellSpacing w:w="15" w:type="dxa"/>
        </w:trPr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LO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Angielski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zdawalność</w:t>
            </w:r>
            <w:proofErr w:type="spellEnd"/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41,67%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100,00%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+58,33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DD6504">
        <w:trPr>
          <w:trHeight w:val="284"/>
          <w:tblCellSpacing w:w="15" w:type="dxa"/>
        </w:trPr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LO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Angielski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średni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wynik</w:t>
            </w:r>
            <w:proofErr w:type="spellEnd"/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38,67%</w:t>
            </w:r>
          </w:p>
        </w:tc>
        <w:tc>
          <w:tcPr>
            <w:tcW w:w="0" w:type="auto"/>
            <w:shd w:val="clear" w:color="auto" w:fill="8DB3E2" w:themeFill="text2" w:themeFillTint="66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59,67%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+21,00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E8212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BS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Polski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zdawalność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78,57%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+28,57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E8212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BS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Polski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średni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wynik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22,86%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30,50%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+7,64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E82122">
        <w:trPr>
          <w:trHeight w:val="284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BS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Angielski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zdawalność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92,86%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+50,00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  <w:tr w:rsidR="00F83726" w:rsidRPr="00F83726" w:rsidTr="00E82122">
        <w:trPr>
          <w:trHeight w:val="299"/>
          <w:tblCellSpacing w:w="15" w:type="dxa"/>
        </w:trPr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BS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Angielski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średni</w:t>
            </w:r>
            <w:proofErr w:type="spellEnd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wynik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35,14%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F83726"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  <w:t>50,93%</w:t>
            </w:r>
          </w:p>
        </w:tc>
        <w:tc>
          <w:tcPr>
            <w:tcW w:w="0" w:type="auto"/>
            <w:vAlign w:val="center"/>
            <w:hideMark/>
          </w:tcPr>
          <w:p w:rsidR="00F83726" w:rsidRPr="00F83726" w:rsidRDefault="00F83726" w:rsidP="00F83726">
            <w:pPr>
              <w:spacing w:after="0" w:line="240" w:lineRule="auto"/>
              <w:jc w:val="right"/>
              <w:rPr>
                <w:rFonts w:ascii="New Times Romna" w:eastAsia="Times New Roman" w:hAnsi="New Times Romna" w:cs="Times New Roman"/>
                <w:sz w:val="24"/>
                <w:szCs w:val="24"/>
                <w:lang w:val="en-US"/>
              </w:rPr>
            </w:pPr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+15,79 </w:t>
            </w:r>
            <w:proofErr w:type="spellStart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>pkt</w:t>
            </w:r>
            <w:proofErr w:type="spellEnd"/>
            <w:r w:rsidRPr="00E82122">
              <w:rPr>
                <w:rFonts w:ascii="New Times Romna" w:eastAsia="Times New Roman" w:hAnsi="New Times Romna" w:cs="Times New Roman"/>
                <w:b/>
                <w:bCs/>
                <w:sz w:val="24"/>
                <w:szCs w:val="24"/>
                <w:lang w:val="en-US"/>
              </w:rPr>
              <w:t xml:space="preserve"> proc.</w:t>
            </w:r>
          </w:p>
        </w:tc>
      </w:tr>
    </w:tbl>
    <w:p w:rsidR="00F83726" w:rsidRPr="00E82122" w:rsidRDefault="00F8372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F83726" w:rsidRPr="00E82122" w:rsidRDefault="00F8372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F83726" w:rsidRPr="00E82122" w:rsidRDefault="00F83726" w:rsidP="000A6CB6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F83726" w:rsidRPr="00E82122" w:rsidRDefault="00CC1DC3" w:rsidP="00F83726">
      <w:pPr>
        <w:pStyle w:val="Nagwek3"/>
        <w:rPr>
          <w:rFonts w:ascii="New Times Romna" w:hAnsi="New Times Romna"/>
          <w:lang w:val="pl-PL"/>
        </w:rPr>
      </w:pPr>
      <w:r>
        <w:rPr>
          <w:rFonts w:ascii="New Times Romna" w:hAnsi="New Times Romna"/>
          <w:lang w:val="pl-PL"/>
        </w:rPr>
        <w:lastRenderedPageBreak/>
        <w:t>Wnioski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Tak duża różnica może wskazywać, że uczniowie </w:t>
      </w:r>
      <w:r w:rsidRPr="00E82122">
        <w:rPr>
          <w:rStyle w:val="Pogrubienie"/>
          <w:rFonts w:ascii="New Times Romna" w:hAnsi="New Times Romna"/>
          <w:lang w:val="pl-PL"/>
        </w:rPr>
        <w:t>znacznie lepiej radzą sobie z komunikacją ustną niż z zadaniami wymagającymi samodzielnej pracy pisemnej</w:t>
      </w:r>
      <w:r w:rsidRPr="00E82122">
        <w:rPr>
          <w:rFonts w:ascii="New Times Romna" w:hAnsi="New Times Romna"/>
          <w:lang w:val="pl-PL"/>
        </w:rPr>
        <w:t xml:space="preserve">. Szczególnie mocno widać to w LO na języku angielskim, gdzie zdawalność wzrasta z </w:t>
      </w:r>
      <w:r w:rsidRPr="00E82122">
        <w:rPr>
          <w:rStyle w:val="Pogrubienie"/>
          <w:rFonts w:ascii="New Times Romna" w:hAnsi="New Times Romna"/>
          <w:lang w:val="pl-PL"/>
        </w:rPr>
        <w:t>41,67% do 100%</w:t>
      </w:r>
      <w:r w:rsidRPr="00E82122">
        <w:rPr>
          <w:rFonts w:ascii="New Times Romna" w:hAnsi="New Times Romna"/>
          <w:lang w:val="pl-PL"/>
        </w:rPr>
        <w:t>.</w:t>
      </w:r>
    </w:p>
    <w:p w:rsidR="00F83726" w:rsidRPr="00E82122" w:rsidRDefault="00F83726" w:rsidP="00F83726">
      <w:pPr>
        <w:pStyle w:val="Nagwek2"/>
        <w:rPr>
          <w:rFonts w:ascii="New Times Romna" w:hAnsi="New Times Romna"/>
          <w:color w:val="auto"/>
        </w:rPr>
      </w:pPr>
      <w:r w:rsidRPr="00E82122">
        <w:rPr>
          <w:rFonts w:ascii="New Times Romna" w:hAnsi="New Times Romna"/>
          <w:color w:val="auto"/>
        </w:rPr>
        <w:t xml:space="preserve"> Największe obszary wymagające poprawy</w:t>
      </w:r>
    </w:p>
    <w:p w:rsidR="00F83726" w:rsidRPr="00E82122" w:rsidRDefault="00F83726" w:rsidP="00F83726">
      <w:pPr>
        <w:pStyle w:val="Nagwek3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1. Matematyka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To zdecydowanie najważniejszy obszar wymagający działań.</w:t>
      </w:r>
    </w:p>
    <w:p w:rsidR="00F83726" w:rsidRPr="00E82122" w:rsidRDefault="00F83726" w:rsidP="00F83726">
      <w:pPr>
        <w:pStyle w:val="NormalnyWeb"/>
        <w:rPr>
          <w:rFonts w:ascii="New Times Romna" w:hAnsi="New Times Romna"/>
        </w:rPr>
      </w:pPr>
      <w:r w:rsidRPr="00E82122">
        <w:rPr>
          <w:rStyle w:val="Pogrubienie"/>
          <w:rFonts w:ascii="New Times Romna" w:hAnsi="New Times Romna"/>
        </w:rPr>
        <w:t>LO:</w:t>
      </w:r>
    </w:p>
    <w:p w:rsidR="00F83726" w:rsidRPr="00E82122" w:rsidRDefault="00F83726" w:rsidP="00F83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zdawalność: </w:t>
      </w:r>
      <w:r w:rsidRPr="00E82122">
        <w:rPr>
          <w:rStyle w:val="Pogrubienie"/>
          <w:rFonts w:ascii="New Times Romna" w:hAnsi="New Times Romna"/>
        </w:rPr>
        <w:t>33,33%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średni wynik: </w:t>
      </w:r>
      <w:r w:rsidRPr="00E82122">
        <w:rPr>
          <w:rStyle w:val="Pogrubienie"/>
          <w:rFonts w:ascii="New Times Romna" w:hAnsi="New Times Romna"/>
        </w:rPr>
        <w:t>27,33%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</w:rPr>
      </w:pPr>
      <w:r w:rsidRPr="00E82122">
        <w:rPr>
          <w:rStyle w:val="Pogrubienie"/>
          <w:rFonts w:ascii="New Times Romna" w:hAnsi="New Times Romna"/>
        </w:rPr>
        <w:t>BS II:</w:t>
      </w:r>
    </w:p>
    <w:p w:rsidR="00F83726" w:rsidRPr="00E82122" w:rsidRDefault="00F83726" w:rsidP="00F83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zdawalność: </w:t>
      </w:r>
      <w:r w:rsidRPr="00E82122">
        <w:rPr>
          <w:rStyle w:val="Pogrubienie"/>
          <w:rFonts w:ascii="New Times Romna" w:hAnsi="New Times Romna"/>
        </w:rPr>
        <w:t>0%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średni wynik: </w:t>
      </w:r>
      <w:r w:rsidRPr="00E82122">
        <w:rPr>
          <w:rStyle w:val="Pogrubienie"/>
          <w:rFonts w:ascii="New Times Romna" w:hAnsi="New Times Romna"/>
        </w:rPr>
        <w:t>15,43%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W Branżowej Szkole II Stopnia </w:t>
      </w:r>
      <w:r w:rsidRPr="00E82122">
        <w:rPr>
          <w:rStyle w:val="Pogrubienie"/>
          <w:rFonts w:ascii="New Times Romna" w:hAnsi="New Times Romna"/>
          <w:lang w:val="pl-PL"/>
        </w:rPr>
        <w:t>żaden z 14 zdających nie zdał matematyki</w:t>
      </w:r>
      <w:r w:rsidRPr="00E82122">
        <w:rPr>
          <w:rFonts w:ascii="New Times Romna" w:hAnsi="New Times Romna"/>
          <w:lang w:val="pl-PL"/>
        </w:rPr>
        <w:t xml:space="preserve">. </w:t>
      </w:r>
    </w:p>
    <w:p w:rsidR="00F83726" w:rsidRPr="00E82122" w:rsidRDefault="00F83726" w:rsidP="00F83726">
      <w:pPr>
        <w:pStyle w:val="Nagwek3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 2. Język polski – część pisemna</w:t>
      </w:r>
    </w:p>
    <w:p w:rsidR="00F83726" w:rsidRPr="0004530D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04530D">
        <w:rPr>
          <w:rFonts w:ascii="New Times Romna" w:hAnsi="New Times Romna"/>
          <w:lang w:val="pl-PL"/>
        </w:rPr>
        <w:t>Wyniki również są niskie:</w:t>
      </w:r>
    </w:p>
    <w:p w:rsidR="00F83726" w:rsidRPr="00E82122" w:rsidRDefault="00F83726" w:rsidP="00F83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LO: </w:t>
      </w:r>
      <w:r w:rsidRPr="00E82122">
        <w:rPr>
          <w:rStyle w:val="Pogrubienie"/>
          <w:rFonts w:ascii="New Times Romna" w:hAnsi="New Times Romna"/>
        </w:rPr>
        <w:t>24,92%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BS II: </w:t>
      </w:r>
      <w:r w:rsidRPr="00E82122">
        <w:rPr>
          <w:rStyle w:val="Pogrubienie"/>
          <w:rFonts w:ascii="New Times Romna" w:hAnsi="New Times Romna"/>
        </w:rPr>
        <w:t>22,86%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Wymaga to zwrócenia szczególnej uwagi na przygotowanie do części pisemnej, zwłaszcza na rozumienie tekstów, argumentację, tworzenie wypowiedzi oraz pracę z zadaniami egzaminacyjnymi.</w:t>
      </w:r>
    </w:p>
    <w:p w:rsidR="00F83726" w:rsidRPr="00E82122" w:rsidRDefault="00F83726" w:rsidP="00F83726">
      <w:pPr>
        <w:pStyle w:val="Nagwek3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 xml:space="preserve"> 3. Język angielski – mocna strona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Język angielski jest zdecydowanie najmocniejszym przedmiotem.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Szczególnie dobrze prezentują się wyniki ustne:</w:t>
      </w:r>
    </w:p>
    <w:p w:rsidR="00F83726" w:rsidRPr="00E82122" w:rsidRDefault="00F83726" w:rsidP="00F83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LO: </w:t>
      </w:r>
      <w:r w:rsidRPr="00E82122">
        <w:rPr>
          <w:rStyle w:val="Pogrubienie"/>
          <w:rFonts w:ascii="New Times Romna" w:hAnsi="New Times Romna"/>
        </w:rPr>
        <w:t>100% zdawalności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New Times Romna" w:hAnsi="New Times Romna"/>
        </w:rPr>
      </w:pPr>
      <w:r w:rsidRPr="00E82122">
        <w:rPr>
          <w:rFonts w:ascii="New Times Romna" w:hAnsi="New Times Romna"/>
        </w:rPr>
        <w:t xml:space="preserve">BS II: </w:t>
      </w:r>
      <w:r w:rsidRPr="00E82122">
        <w:rPr>
          <w:rStyle w:val="Pogrubienie"/>
          <w:rFonts w:ascii="New Times Romna" w:hAnsi="New Times Romna"/>
        </w:rPr>
        <w:t>92,86% zdawalności</w:t>
      </w:r>
      <w:r w:rsidRPr="00E82122">
        <w:rPr>
          <w:rFonts w:ascii="New Times Romna" w:hAnsi="New Times Romna"/>
        </w:rPr>
        <w:t xml:space="preserve"> 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lang w:val="pl-PL"/>
        </w:rPr>
      </w:pPr>
      <w:r w:rsidRPr="00E82122">
        <w:rPr>
          <w:rFonts w:ascii="New Times Romna" w:hAnsi="New Times Romna"/>
          <w:lang w:val="pl-PL"/>
        </w:rPr>
        <w:t>.</w:t>
      </w:r>
    </w:p>
    <w:p w:rsidR="00F83726" w:rsidRPr="00E82122" w:rsidRDefault="00F83726" w:rsidP="00F83726">
      <w:pPr>
        <w:rPr>
          <w:rFonts w:ascii="New Times Romna" w:hAnsi="New Times Romna"/>
        </w:rPr>
      </w:pPr>
    </w:p>
    <w:p w:rsidR="00F83726" w:rsidRPr="00E82122" w:rsidRDefault="00F83726" w:rsidP="00F83726">
      <w:pPr>
        <w:pStyle w:val="Nagwek2"/>
        <w:rPr>
          <w:rFonts w:ascii="New Times Romna" w:hAnsi="New Times Romna"/>
          <w:color w:val="auto"/>
        </w:rPr>
      </w:pPr>
      <w:r w:rsidRPr="00E82122">
        <w:rPr>
          <w:rFonts w:ascii="New Times Romna" w:hAnsi="New Times Romna"/>
          <w:color w:val="auto"/>
        </w:rPr>
        <w:lastRenderedPageBreak/>
        <w:t xml:space="preserve"> Podsumowanie dla szkoły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b/>
          <w:lang w:val="pl-PL"/>
        </w:rPr>
      </w:pPr>
      <w:r w:rsidRPr="00E82122">
        <w:rPr>
          <w:rStyle w:val="Pogrubienie"/>
          <w:rFonts w:ascii="New Times Romna" w:hAnsi="New Times Romna"/>
          <w:b w:val="0"/>
          <w:lang w:val="pl-PL"/>
        </w:rPr>
        <w:t>Najmocniejszym obszarem jest język angielski, szczególnie egzamin ustny. W obu typach szkół zdawalność ustna z języka angielskiego przekroczyła 90%, a w Liceum Ogólnokształcącym osiągnęła 100%.</w:t>
      </w:r>
    </w:p>
    <w:p w:rsidR="00F83726" w:rsidRPr="00E82122" w:rsidRDefault="00F83726" w:rsidP="00F83726">
      <w:pPr>
        <w:pStyle w:val="NormalnyWeb"/>
        <w:rPr>
          <w:rFonts w:ascii="New Times Romna" w:hAnsi="New Times Romna"/>
          <w:b/>
          <w:lang w:val="pl-PL"/>
        </w:rPr>
      </w:pPr>
      <w:r w:rsidRPr="00E82122">
        <w:rPr>
          <w:rStyle w:val="Pogrubienie"/>
          <w:rFonts w:ascii="New Times Romna" w:hAnsi="New Times Romna"/>
          <w:b w:val="0"/>
          <w:lang w:val="pl-PL"/>
        </w:rPr>
        <w:t>Największym problemem pozostaje matematyka, szczególnie w Szkole Branżowej II Stopnia, gdzie zdawalność wyniosła 0%, a średni wynik 15,43%. Również wyniki z pisemnego języka polskiego są niskie – 24,92% w LO i 22,86% w Branżowej Szkole II Stopnia.</w:t>
      </w:r>
    </w:p>
    <w:p w:rsidR="008F2088" w:rsidRPr="00E82122" w:rsidRDefault="008F2088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CC1DC3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5.</w:t>
      </w:r>
      <w:r w:rsidR="00E2736C"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Nadzór pedagogiczny w CKU w I </w:t>
      </w:r>
      <w:proofErr w:type="spellStart"/>
      <w:r w:rsidR="004F71B1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i</w:t>
      </w:r>
      <w:proofErr w:type="spellEnd"/>
      <w:r w:rsidR="004F71B1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II </w:t>
      </w:r>
      <w:r w:rsidR="00E2736C"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semestrze roku szkolnego 2025/2026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W roku szkolnym 2025/2026 w CKU pracowało łącznie 37 nauczycieli.  Liczba słuchaczy na początku  semestru wynosiła 255 osób. Na końcu</w:t>
      </w:r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II semestru 163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. 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Kontrola :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a. Kontrola dzienników lekcyjnych 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Przeprowadzono kontrole dzienników lekcyjnych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 xml:space="preserve"> 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elektronicznych i papierowych (listy podpisów słuchaczy) pod kątem wpisów tematów zajęć, uzupełniania frekwencji,  danych słuchaczy przez opiekunów klas, podpisów słuchaczy na zajęciach i wpisów ocen </w:t>
      </w:r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bieżących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, egzaminów semestralnych i poprawkowych lub  w terminie dodatkowym. 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b. kontrola arkuszy ocen</w:t>
      </w: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Sprawdzono poprawność wpisów w arkuszach ocen.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 c. kontrola zestawów egzaminacyjnych i protokołów z egzaminów semestralnych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Przeprowadzono kontrolę zestawów egzaminacyjnych i protokołów z egzaminów po sesji semestralnej. </w:t>
      </w:r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Wykazano w braki w zestawach </w:t>
      </w:r>
      <w:proofErr w:type="spellStart"/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egzaminacyjcyh</w:t>
      </w:r>
      <w:proofErr w:type="spellEnd"/>
      <w:r w:rsidR="006A7B54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i kryteriach oceny. </w:t>
      </w:r>
    </w:p>
    <w:p w:rsidR="00E2736C" w:rsidRPr="00E82122" w:rsidRDefault="006A7B54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Oddane m</w:t>
      </w:r>
      <w:r w:rsidR="00E2736C"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ateriały były przygotowywane poprawnie.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 </w:t>
      </w:r>
      <w:r w:rsidR="00CC1DC3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6. </w:t>
      </w: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Wnioski:</w:t>
      </w:r>
    </w:p>
    <w:p w:rsidR="00000000" w:rsidRPr="007A0455" w:rsidRDefault="007A0455" w:rsidP="007A0455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Wnioski do dalszej pracy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1.Poprawa frekwencji słuchaczy – należy podejmować działania mające na celu zwiększenie regularności 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uczestnictwa w zajęciach, m.in. poprzez bieżące monitorowanie frekwencji, kontakt ze słuchaczami oraz szybkie reagowanie na dłuższe nieobecności.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2.Ograniczenie rezygnacji ze szkoły przez osoby, które ukończyły 18 lat – wskazane jest objęcie takich słucha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czy większym wsparciem wychowawczym i motywacyjnym oraz podejmowanie indywidualnych rozmów dotyczących przyczyn rezygnacji i możliwości kontynuowania nauki.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3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. Należy zadbać o kompletność materiałów i zestawów egzaminacyjnych.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lastRenderedPageBreak/>
        <w:t>4. Poprawa wyników egzaminów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maturalnych i zawodowych – konieczne jest przeanalizowanie wyników egzaminów, ze szczególnym uwzględnieniem obszarów, w których słuchacze osiągają najsłabsze rezultaty. Na tej podstawie należy zaplanować dodatkowe ćwiczenia, powtórzenia.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6. Zwiększenie z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aangażowania słuchaczy w przygotowanie do egzaminów – warto stosować większą liczbę próbnych egzaminów, zadań praktycznych oraz ćwiczeń opartych na arkuszach z poprzednich lat.</w:t>
      </w:r>
    </w:p>
    <w:p w:rsidR="00000000" w:rsidRPr="007A0455" w:rsidRDefault="007A0455" w:rsidP="007A0455">
      <w:pPr>
        <w:shd w:val="clear" w:color="auto" w:fill="FFFFFF"/>
        <w:spacing w:after="0" w:line="360" w:lineRule="auto"/>
        <w:ind w:left="720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7. Systematyczne monitorowanie postępów – należy na bieżąco analizować osiągni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>ęcia słuchaczy i podejmować działania wspierające osoby mające trudności w nauce, szczególnie przed egzaminami maturalnymi i zawodowymi.</w:t>
      </w:r>
      <w:r w:rsidRPr="007A0455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 </w:t>
      </w:r>
    </w:p>
    <w:p w:rsidR="00E82122" w:rsidRPr="00E82122" w:rsidRDefault="00E82122" w:rsidP="00E82122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b/>
          <w:color w:val="2C2F45"/>
          <w:sz w:val="24"/>
          <w:szCs w:val="24"/>
          <w:lang w:eastAsia="pl-PL"/>
        </w:rPr>
        <w:t>Zagrożenia:</w:t>
      </w:r>
    </w:p>
    <w:p w:rsidR="00E2736C" w:rsidRPr="00E82122" w:rsidRDefault="00E2736C" w:rsidP="00E2736C">
      <w:pPr>
        <w:shd w:val="clear" w:color="auto" w:fill="FFFFFF"/>
        <w:spacing w:after="0" w:line="360" w:lineRule="auto"/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</w:pPr>
      <w:r w:rsidRPr="00E82122">
        <w:rPr>
          <w:rFonts w:ascii="New Times Romna" w:eastAsia="Times New Roman" w:hAnsi="New Times Romna" w:cs="Segoe UI"/>
          <w:color w:val="2C2F45"/>
          <w:sz w:val="24"/>
          <w:szCs w:val="24"/>
          <w:lang w:eastAsia="pl-PL"/>
        </w:rPr>
        <w:t xml:space="preserve">1. Część osób rezygnuje z nauki po ukończeniu 18 roku życia.  </w:t>
      </w:r>
    </w:p>
    <w:p w:rsidR="00F760B9" w:rsidRPr="00E82122" w:rsidRDefault="00F760B9">
      <w:pPr>
        <w:rPr>
          <w:rFonts w:ascii="New Times Romna" w:hAnsi="New Times Romna"/>
        </w:rPr>
      </w:pPr>
    </w:p>
    <w:sectPr w:rsidR="00F760B9" w:rsidRPr="00E82122" w:rsidSect="00F95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Times Rom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22FBA"/>
    <w:multiLevelType w:val="hybridMultilevel"/>
    <w:tmpl w:val="4360052A"/>
    <w:lvl w:ilvl="0" w:tplc="81C85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8A7D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8A6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CA4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47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2657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44C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03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3C9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3C772A"/>
    <w:multiLevelType w:val="multilevel"/>
    <w:tmpl w:val="A80EB1F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4E5351"/>
    <w:multiLevelType w:val="multilevel"/>
    <w:tmpl w:val="305C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9D535B"/>
    <w:multiLevelType w:val="multilevel"/>
    <w:tmpl w:val="1572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0927D7"/>
    <w:multiLevelType w:val="multilevel"/>
    <w:tmpl w:val="385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7515C4"/>
    <w:multiLevelType w:val="hybridMultilevel"/>
    <w:tmpl w:val="7F764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5C3365"/>
    <w:multiLevelType w:val="multilevel"/>
    <w:tmpl w:val="B914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4B2450"/>
    <w:multiLevelType w:val="multilevel"/>
    <w:tmpl w:val="AD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47194E"/>
    <w:multiLevelType w:val="multilevel"/>
    <w:tmpl w:val="19342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E13748"/>
    <w:multiLevelType w:val="multilevel"/>
    <w:tmpl w:val="021E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B54795"/>
    <w:multiLevelType w:val="multilevel"/>
    <w:tmpl w:val="B004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344AAA"/>
    <w:multiLevelType w:val="multilevel"/>
    <w:tmpl w:val="31D0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F7660"/>
    <w:multiLevelType w:val="multilevel"/>
    <w:tmpl w:val="1C4ACCE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4"/>
  </w:num>
  <w:num w:numId="5">
    <w:abstractNumId w:val="2"/>
  </w:num>
  <w:num w:numId="6">
    <w:abstractNumId w:val="12"/>
  </w:num>
  <w:num w:numId="7">
    <w:abstractNumId w:val="7"/>
  </w:num>
  <w:num w:numId="8">
    <w:abstractNumId w:val="9"/>
  </w:num>
  <w:num w:numId="9">
    <w:abstractNumId w:val="3"/>
  </w:num>
  <w:num w:numId="10">
    <w:abstractNumId w:val="10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736C"/>
    <w:rsid w:val="0004530D"/>
    <w:rsid w:val="00091914"/>
    <w:rsid w:val="000A6CB6"/>
    <w:rsid w:val="000D02F7"/>
    <w:rsid w:val="001733C2"/>
    <w:rsid w:val="002971A6"/>
    <w:rsid w:val="002C3399"/>
    <w:rsid w:val="00404BC3"/>
    <w:rsid w:val="00434E75"/>
    <w:rsid w:val="0046194C"/>
    <w:rsid w:val="004C6DF6"/>
    <w:rsid w:val="004F71B1"/>
    <w:rsid w:val="00683A1D"/>
    <w:rsid w:val="006A7B54"/>
    <w:rsid w:val="00797773"/>
    <w:rsid w:val="007A0455"/>
    <w:rsid w:val="00806A6A"/>
    <w:rsid w:val="00873477"/>
    <w:rsid w:val="008F2088"/>
    <w:rsid w:val="009451C7"/>
    <w:rsid w:val="009F2B03"/>
    <w:rsid w:val="00A96409"/>
    <w:rsid w:val="00AF2B2C"/>
    <w:rsid w:val="00BF0D06"/>
    <w:rsid w:val="00C510AE"/>
    <w:rsid w:val="00C62EA4"/>
    <w:rsid w:val="00CC1DC3"/>
    <w:rsid w:val="00CD1A68"/>
    <w:rsid w:val="00D50840"/>
    <w:rsid w:val="00D546C7"/>
    <w:rsid w:val="00DD6504"/>
    <w:rsid w:val="00E2736C"/>
    <w:rsid w:val="00E27A52"/>
    <w:rsid w:val="00E82122"/>
    <w:rsid w:val="00EC6059"/>
    <w:rsid w:val="00F760B9"/>
    <w:rsid w:val="00F83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736C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37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2971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736C"/>
    <w:pPr>
      <w:ind w:left="720"/>
      <w:contextualSpacing/>
    </w:pPr>
  </w:style>
  <w:style w:type="table" w:styleId="Tabela-Siatka">
    <w:name w:val="Table Grid"/>
    <w:basedOn w:val="Standardowy"/>
    <w:uiPriority w:val="59"/>
    <w:rsid w:val="00E273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9640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7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71A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2971A6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297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ny"/>
    <w:rsid w:val="00297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837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-token-text-secondary">
    <w:name w:val="text-token-text-secondary"/>
    <w:basedOn w:val="Normalny"/>
    <w:rsid w:val="00F83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3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5D116-C8B6-46A4-954C-9858F297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14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DorotaZawadaHoma</dc:creator>
  <cp:lastModifiedBy>dorotka dorotka</cp:lastModifiedBy>
  <cp:revision>3</cp:revision>
  <cp:lastPrinted>2026-08-24T06:33:00Z</cp:lastPrinted>
  <dcterms:created xsi:type="dcterms:W3CDTF">2026-08-24T15:14:00Z</dcterms:created>
  <dcterms:modified xsi:type="dcterms:W3CDTF">2026-08-25T05:38:00Z</dcterms:modified>
</cp:coreProperties>
</file>