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BF" w:rsidRPr="008C30BF" w:rsidRDefault="008C30BF" w:rsidP="008C30BF">
      <w:pPr>
        <w:pStyle w:val="P1"/>
        <w:rPr>
          <w:rFonts w:ascii="New Times Roman" w:eastAsia="NSimSun" w:hAnsi="New Times Roman" w:cs="Arial"/>
          <w:lang w:val="pl-PL"/>
        </w:rPr>
      </w:pPr>
      <w:r w:rsidRPr="008C30BF">
        <w:rPr>
          <w:rStyle w:val="T1"/>
          <w:rFonts w:ascii="New Times Roman" w:eastAsia="NSimSun" w:hAnsi="New Times Roman" w:cs="Arial"/>
          <w:lang w:val="pl-PL"/>
        </w:rPr>
        <w:t>REGULAMIN SZKOLNY</w:t>
      </w:r>
    </w:p>
    <w:p w:rsidR="008C30BF" w:rsidRPr="008C30BF" w:rsidRDefault="008C30BF" w:rsidP="008C30BF">
      <w:pPr>
        <w:pStyle w:val="P1"/>
        <w:rPr>
          <w:rStyle w:val="T1"/>
          <w:rFonts w:ascii="New Times Roman" w:eastAsia="NSimSun" w:hAnsi="New Times Roman" w:cs="Arial"/>
          <w:lang w:val="pl-PL"/>
        </w:rPr>
      </w:pPr>
      <w:r w:rsidRPr="008C30BF">
        <w:rPr>
          <w:rStyle w:val="T1"/>
          <w:rFonts w:ascii="New Times Roman" w:eastAsia="NSimSun" w:hAnsi="New Times Roman" w:cs="Arial"/>
          <w:lang w:val="pl-PL"/>
        </w:rPr>
        <w:t>ZDOBYWANIA ODZNAKI</w:t>
      </w:r>
      <w:r w:rsidRPr="008C30BF">
        <w:rPr>
          <w:rStyle w:val="T1"/>
          <w:rFonts w:ascii="New Times Roman" w:eastAsia="NSimSun" w:hAnsi="New Times Roman" w:cs="Arial"/>
          <w:lang w:val="pl-PL"/>
        </w:rPr>
        <w:br/>
        <w:t>PAPIESKICH SZLAKÓW GÓRSKICH</w:t>
      </w:r>
    </w:p>
    <w:p w:rsidR="008C30BF" w:rsidRPr="008C30BF" w:rsidRDefault="008C30BF" w:rsidP="008C30BF">
      <w:pPr>
        <w:pStyle w:val="P1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Zespół Szkół Technicznych i Ogólnokształcących w Limanowej ustanawia Odznakę Papieskich Szlaków Górskich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Odznakę Papieskich Szlaków Górskich ustanawia się w celu popularyzacji miejsc na szlakach górskich związanych i upamiętniających Świętego Jana Pawła II oraz poznawania walorów krajoznawczych, przyrodniczych i kulturowych obszarów górskich naszego kraju.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proofErr w:type="spellStart"/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OdznakaPapieskich</w:t>
      </w:r>
      <w:proofErr w:type="spellEnd"/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 xml:space="preserve"> Szlaków Górskich jest odznaką czterostopniową: 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 stopień – odznaka brązowa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II stopień – odznaka srebrna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III stopień - odznaka złota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IV stopień - odznaka dla zasłużonych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 xml:space="preserve">Odznakę Papieskich Szlaków Górskich uzyskuje się poprzez odwiedzenie miejsc upamiętniających Świętego Jana Pawła II na trasach górskich w Paśmie Polskich Karpat 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 zdobycie odpowiednio: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 xml:space="preserve">I stopień – odznaka brązowa: za odwiedzenie 10miejsc 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II stopień – odznaka srebrna: za odwiedzenie 25miejsc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III stopień - odznaka złota: za odwiedzenie 40miejsc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 xml:space="preserve">IV stopień - odznaka dla zasłużonych: za odwiedzenie 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57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mi</w:t>
      </w:r>
      <w:r w:rsidRPr="008C30BF">
        <w:rPr>
          <w:rStyle w:val="T1"/>
          <w:rFonts w:ascii="New Times Roman" w:eastAsia="NSimSun" w:hAnsi="New Times Roman" w:cs="Arial"/>
          <w:b w:val="0"/>
          <w:lang w:val="pl-PL"/>
        </w:rPr>
        <w:t>ejsc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Do Odznaki zalicza się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miejsca odwiedzone od 10.03.2026r. </w:t>
      </w:r>
    </w:p>
    <w:p w:rsidR="008C30BF" w:rsidRDefault="008C30BF" w:rsidP="008C30BF">
      <w:pPr>
        <w:pStyle w:val="P1"/>
        <w:spacing w:after="159"/>
        <w:ind w:left="36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    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Kolejność zdobywania miejsc jest dowolna.</w:t>
      </w:r>
    </w:p>
    <w:p w:rsidR="008C30BF" w:rsidRPr="008C30BF" w:rsidRDefault="008C30BF" w:rsidP="008C30BF">
      <w:pPr>
        <w:pStyle w:val="P1"/>
        <w:spacing w:after="159"/>
        <w:ind w:left="36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    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Okres zdobywania Odznaki nie jest ograniczony.</w:t>
      </w:r>
    </w:p>
    <w:p w:rsidR="008C30BF" w:rsidRPr="008C30BF" w:rsidRDefault="008C30BF" w:rsidP="008C30BF">
      <w:pPr>
        <w:pStyle w:val="P1"/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         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Do zdobycia Odznaki nie zalicza się miejsc upamiętniających Świętego Jana Pawła II,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które 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      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są umiejscowione poza szlakami górskimi np. w miastach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Miejsca można odwiedzać dowolną trasą, indywidualnie lub zespołowo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Potwierdzeniem odwiedzenia miejsc upamiętniających Świętego Jana Pawła II jest fotografia zdobywcy wykonana na szczycie (przy tabliczce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lub innym punkcie upamiętniającym Świętego Jana Pawła II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) i  opis trasy zamieszczony w Książeczce Papieskich Szlaków Górskich.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lastRenderedPageBreak/>
        <w:t>Osoba ubiegająca się o Odznakę Papieskich Szlaków Górskich po wykonaniu fotografii i opisu trasy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odpowiedniej ilości </w:t>
      </w:r>
      <w:r w:rsidR="005F6882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miejsc, 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wymaganych na dany stopień Odznaki</w:t>
      </w:r>
      <w:r w:rsidR="00E21EA1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,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w książeczce Papieskich Szlaków Gó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rskich</w:t>
      </w:r>
      <w:r w:rsidR="005F6882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,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poddaje </w:t>
      </w: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dokumentację </w:t>
      </w:r>
      <w:r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weryfikacji. 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numPr>
          <w:ilvl w:val="0"/>
          <w:numId w:val="1"/>
        </w:numPr>
        <w:spacing w:after="159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Weryfikacja jest nieodpłatna i odbywa się przez osobę wyznaczoną przez dyrektora </w:t>
      </w:r>
      <w:proofErr w:type="spellStart"/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>ZSTiO</w:t>
      </w:r>
      <w:proofErr w:type="spellEnd"/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w Limanowej.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  <w:r w:rsidRPr="008C30BF">
        <w:rPr>
          <w:rStyle w:val="T1"/>
          <w:rFonts w:ascii="New Times Roman" w:eastAsia="NSimSun" w:hAnsi="New Times Roman" w:cs="Arial"/>
          <w:b w:val="0"/>
          <w:color w:val="000000"/>
          <w:lang w:val="pl-PL"/>
        </w:rPr>
        <w:t xml:space="preserve"> </w:t>
      </w: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8C30BF" w:rsidRPr="008C30BF" w:rsidRDefault="008C30BF" w:rsidP="008C30BF">
      <w:pPr>
        <w:pStyle w:val="P1"/>
        <w:spacing w:after="159"/>
        <w:ind w:left="720"/>
        <w:jc w:val="left"/>
        <w:rPr>
          <w:rStyle w:val="T1"/>
          <w:rFonts w:ascii="New Times Roman" w:eastAsia="NSimSun" w:hAnsi="New Times Roman" w:cs="Arial"/>
          <w:b w:val="0"/>
          <w:color w:val="000000"/>
          <w:lang w:val="pl-PL"/>
        </w:rPr>
      </w:pPr>
    </w:p>
    <w:p w:rsidR="00DF1F1F" w:rsidRPr="008C30BF" w:rsidRDefault="00DF1F1F" w:rsidP="008C30BF">
      <w:pPr>
        <w:rPr>
          <w:rFonts w:ascii="New Times Roman" w:hAnsi="New Times Roman"/>
          <w:lang w:val="pl-PL"/>
        </w:rPr>
      </w:pPr>
    </w:p>
    <w:p w:rsidR="008C30BF" w:rsidRPr="008C30BF" w:rsidRDefault="008C30BF">
      <w:pPr>
        <w:rPr>
          <w:rFonts w:ascii="New Times Roman" w:hAnsi="New Times Roman"/>
          <w:lang w:val="pl-PL"/>
        </w:rPr>
      </w:pPr>
    </w:p>
    <w:sectPr w:rsidR="008C30BF" w:rsidRPr="008C30BF" w:rsidSect="008C30BF">
      <w:pgSz w:w="11906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30BF"/>
    <w:rsid w:val="005F6882"/>
    <w:rsid w:val="008C30BF"/>
    <w:rsid w:val="00DF1F1F"/>
    <w:rsid w:val="00E2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hidden/>
    <w:uiPriority w:val="99"/>
    <w:rsid w:val="008C30BF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1">
    <w:name w:val="T1"/>
    <w:hidden/>
    <w:uiPriority w:val="99"/>
    <w:rsid w:val="008C30B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 dorotka</dc:creator>
  <cp:lastModifiedBy>dorotka dorotka</cp:lastModifiedBy>
  <cp:revision>2</cp:revision>
  <dcterms:created xsi:type="dcterms:W3CDTF">2026-03-06T15:59:00Z</dcterms:created>
  <dcterms:modified xsi:type="dcterms:W3CDTF">2026-03-06T16:18:00Z</dcterms:modified>
</cp:coreProperties>
</file>