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1B" w:rsidRDefault="00A55B1B" w:rsidP="00A55B1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4C">
        <w:rPr>
          <w:rFonts w:ascii="Times New Roman" w:hAnsi="Times New Roman" w:cs="Times New Roman"/>
          <w:b/>
          <w:sz w:val="28"/>
          <w:szCs w:val="28"/>
        </w:rPr>
        <w:t xml:space="preserve">DNI WOLNE </w:t>
      </w:r>
    </w:p>
    <w:p w:rsidR="005C094C" w:rsidRPr="005C094C" w:rsidRDefault="005C094C" w:rsidP="00A55B1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B1B" w:rsidRPr="005C094C" w:rsidRDefault="00A55B1B" w:rsidP="00A55B1B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 xml:space="preserve">Zgodnie z rozporządzeniem </w:t>
      </w:r>
      <w:proofErr w:type="spellStart"/>
      <w:r w:rsidRPr="005C094C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Pr="005C094C">
        <w:rPr>
          <w:rFonts w:ascii="Times New Roman" w:hAnsi="Times New Roman" w:cs="Times New Roman"/>
          <w:sz w:val="28"/>
          <w:szCs w:val="28"/>
        </w:rPr>
        <w:t xml:space="preserve"> dla techników i szkół branżowych możliwe jest ustalenie 10 dodatkowych dni wolnych od zajęć dydaktycznych: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10.11.2025 r. (poniedziałek)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02.01.2026 r. (piątek)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05.01.2026 r. (poniedziałek)</w:t>
      </w:r>
    </w:p>
    <w:p w:rsidR="00A55B1B" w:rsidRPr="005C094C" w:rsidRDefault="008E718D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A55B1B" w:rsidRPr="005C094C">
        <w:rPr>
          <w:rFonts w:ascii="Times New Roman" w:hAnsi="Times New Roman" w:cs="Times New Roman"/>
          <w:sz w:val="28"/>
          <w:szCs w:val="28"/>
        </w:rPr>
        <w:t>.01.2026 r. (piątek) – egzamin zawodowy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4,5,6,7.05.2026 r. (poniedziałek – czwartek) – egzamin maturalny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05.06.2026 r. (piątek) – piątek po Bożym Ciele</w:t>
      </w:r>
    </w:p>
    <w:p w:rsidR="00A55B1B" w:rsidRPr="005C094C" w:rsidRDefault="00A55B1B" w:rsidP="00A55B1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94C">
        <w:rPr>
          <w:rFonts w:ascii="Times New Roman" w:hAnsi="Times New Roman" w:cs="Times New Roman"/>
          <w:sz w:val="28"/>
          <w:szCs w:val="28"/>
        </w:rPr>
        <w:t>08.06.2026 r. (poniedziałek) – egzamin zawodowy</w:t>
      </w:r>
    </w:p>
    <w:p w:rsidR="005C094C" w:rsidRPr="005C094C" w:rsidRDefault="005C094C" w:rsidP="005C094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94C" w:rsidRPr="005C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463"/>
    <w:multiLevelType w:val="hybridMultilevel"/>
    <w:tmpl w:val="8962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B410B"/>
    <w:multiLevelType w:val="hybridMultilevel"/>
    <w:tmpl w:val="D68C6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1B"/>
    <w:rsid w:val="000B43EA"/>
    <w:rsid w:val="005C094C"/>
    <w:rsid w:val="008E718D"/>
    <w:rsid w:val="00A55B1B"/>
    <w:rsid w:val="00AD2BB0"/>
    <w:rsid w:val="00BB0AB2"/>
    <w:rsid w:val="00C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9CE4"/>
  <w15:docId w15:val="{BB5C8CB8-7C12-4334-92A2-59D3CEB8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B1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5B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Golińska</dc:creator>
  <cp:lastModifiedBy>Andrzej Opiela</cp:lastModifiedBy>
  <cp:revision>2</cp:revision>
  <dcterms:created xsi:type="dcterms:W3CDTF">2025-09-24T08:45:00Z</dcterms:created>
  <dcterms:modified xsi:type="dcterms:W3CDTF">2025-09-24T08:45:00Z</dcterms:modified>
</cp:coreProperties>
</file>