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85" w:rsidRDefault="004D39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Lista rankingowa </w:t>
      </w:r>
      <w:r w:rsidR="00396153">
        <w:rPr>
          <w:rFonts w:ascii="Times New Roman" w:hAnsi="Times New Roman" w:cs="Times New Roman"/>
          <w:b/>
          <w:sz w:val="28"/>
          <w:szCs w:val="28"/>
        </w:rPr>
        <w:t>Erasmus +</w:t>
      </w:r>
      <w:bookmarkStart w:id="0" w:name="_GoBack"/>
      <w:bookmarkEnd w:id="0"/>
    </w:p>
    <w:p w:rsidR="00F50A87" w:rsidRDefault="00F50A87">
      <w:pPr>
        <w:rPr>
          <w:rFonts w:ascii="Times New Roman" w:hAnsi="Times New Roman" w:cs="Times New Roman"/>
          <w:b/>
          <w:sz w:val="28"/>
          <w:szCs w:val="28"/>
        </w:rPr>
      </w:pPr>
    </w:p>
    <w:p w:rsidR="00F50A87" w:rsidRPr="00F50A87" w:rsidRDefault="00F50A87">
      <w:pPr>
        <w:rPr>
          <w:rFonts w:ascii="Times New Roman" w:hAnsi="Times New Roman" w:cs="Times New Roman"/>
          <w:sz w:val="28"/>
          <w:szCs w:val="28"/>
        </w:rPr>
      </w:pPr>
      <w:r w:rsidRPr="00F50A87">
        <w:rPr>
          <w:rFonts w:ascii="Times New Roman" w:hAnsi="Times New Roman" w:cs="Times New Roman"/>
          <w:sz w:val="28"/>
          <w:szCs w:val="28"/>
        </w:rPr>
        <w:t xml:space="preserve">Poniżej znajduje się lista rankingowa uczniów zakwalifikowanych do wyjazdu na Maltę oraz lista rezerwowa. Listy są ułożone w porządku alfabetycznym. </w:t>
      </w:r>
    </w:p>
    <w:p w:rsidR="00F50A87" w:rsidRPr="00F50A87" w:rsidRDefault="00F50A87">
      <w:pPr>
        <w:rPr>
          <w:rFonts w:ascii="Times New Roman" w:hAnsi="Times New Roman" w:cs="Times New Roman"/>
          <w:sz w:val="28"/>
          <w:szCs w:val="28"/>
        </w:rPr>
      </w:pPr>
      <w:r w:rsidRPr="00F50A87">
        <w:rPr>
          <w:rFonts w:ascii="Times New Roman" w:hAnsi="Times New Roman" w:cs="Times New Roman"/>
          <w:sz w:val="28"/>
          <w:szCs w:val="28"/>
        </w:rPr>
        <w:t xml:space="preserve">W procesie rekrutacji, zgodnie z regulaminem rekrutacji, wzięto pod uwagę następujące kryteria: średnią ocen z przedmiotów zawodowych i j. angielskiego, ocenę z zachowania i frekwencję z ostatniego semestru nauki oraz mniejsze szanse, zaangażowanie w życie Szkoły oraz umiejętność komunikacji w języku obcym. </w:t>
      </w:r>
    </w:p>
    <w:p w:rsidR="00F50A87" w:rsidRPr="00F50A87" w:rsidRDefault="00F50A87">
      <w:pPr>
        <w:rPr>
          <w:rFonts w:ascii="Times New Roman" w:hAnsi="Times New Roman" w:cs="Times New Roman"/>
          <w:sz w:val="28"/>
          <w:szCs w:val="28"/>
        </w:rPr>
      </w:pPr>
      <w:r w:rsidRPr="00F50A87">
        <w:rPr>
          <w:rFonts w:ascii="Times New Roman" w:hAnsi="Times New Roman" w:cs="Times New Roman"/>
          <w:sz w:val="28"/>
          <w:szCs w:val="28"/>
        </w:rPr>
        <w:t>W przypadku rezygnacji czy niespełnienia warunków zapisanych w regulaminie</w:t>
      </w:r>
      <w:r w:rsidR="004D3978">
        <w:rPr>
          <w:rFonts w:ascii="Times New Roman" w:hAnsi="Times New Roman" w:cs="Times New Roman"/>
          <w:sz w:val="28"/>
          <w:szCs w:val="28"/>
        </w:rPr>
        <w:t>,</w:t>
      </w:r>
      <w:r w:rsidRPr="00F50A87">
        <w:rPr>
          <w:rFonts w:ascii="Times New Roman" w:hAnsi="Times New Roman" w:cs="Times New Roman"/>
          <w:sz w:val="28"/>
          <w:szCs w:val="28"/>
        </w:rPr>
        <w:t xml:space="preserve"> wolne miejsce na liście rankingowej zajmie </w:t>
      </w:r>
      <w:r w:rsidR="004D3978">
        <w:rPr>
          <w:rFonts w:ascii="Times New Roman" w:hAnsi="Times New Roman" w:cs="Times New Roman"/>
          <w:sz w:val="28"/>
          <w:szCs w:val="28"/>
        </w:rPr>
        <w:t xml:space="preserve">osoba </w:t>
      </w:r>
      <w:r w:rsidRPr="00F50A87">
        <w:rPr>
          <w:rFonts w:ascii="Times New Roman" w:hAnsi="Times New Roman" w:cs="Times New Roman"/>
          <w:sz w:val="28"/>
          <w:szCs w:val="28"/>
        </w:rPr>
        <w:t xml:space="preserve">z liczby rezerwowej z najwyższą liczbą punktów. </w:t>
      </w:r>
    </w:p>
    <w:p w:rsidR="00813785" w:rsidRDefault="00813785"/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"/>
        <w:gridCol w:w="5103"/>
      </w:tblGrid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Bargieł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Kacper Bąba 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Biernat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Marcel Bokowy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Bugajska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Weronika  Drzyzga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Justyna  Florek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Klaudia  Franczak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Janusz Gancarczyk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Mikołaj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Gocal</w:t>
            </w:r>
            <w:proofErr w:type="spellEnd"/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Piotr Gruca 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Ryszard Hebda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Joniec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Wiktoria Jordan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Patryk Kądziołka 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Arkadiusz  Kulpa 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Bartłomiej  Młynarczyk 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Młynarczyk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Artur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Mordarski</w:t>
            </w:r>
            <w:proofErr w:type="spellEnd"/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Sylwia Mól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Kacper Pająk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Emilia  Peciak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Julia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Postek</w:t>
            </w:r>
            <w:proofErr w:type="spellEnd"/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Kacper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Puto</w:t>
            </w:r>
            <w:proofErr w:type="spellEnd"/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 Pytel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 Stanisz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Szymon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Surdziel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Uryga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 Tajduś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Kamil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Wańczyk</w:t>
            </w:r>
            <w:proofErr w:type="spellEnd"/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85" w:rsidTr="00F50A87">
        <w:trPr>
          <w:trHeight w:val="30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85" w:rsidRDefault="004D39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Lista rezerwowa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Błażej Burek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Kuś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Bartłomiej  Nowak 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Jagoda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Samolej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-Ziółko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 Siwak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Kamil Szewczyk 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Szyler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Filip Waligóra </w:t>
            </w: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A87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A87" w:rsidRDefault="00F5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785" w:rsidRDefault="004D3978">
      <w:r>
        <w:br w:type="textWrapping" w:clear="all"/>
      </w:r>
    </w:p>
    <w:sectPr w:rsidR="008137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811"/>
    <w:multiLevelType w:val="multilevel"/>
    <w:tmpl w:val="02C858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C7DCE"/>
    <w:multiLevelType w:val="multilevel"/>
    <w:tmpl w:val="52DC7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92"/>
    <w:rsid w:val="0002721A"/>
    <w:rsid w:val="000830A6"/>
    <w:rsid w:val="00396153"/>
    <w:rsid w:val="003A79F4"/>
    <w:rsid w:val="004D3978"/>
    <w:rsid w:val="004E2CD5"/>
    <w:rsid w:val="006574FC"/>
    <w:rsid w:val="00706687"/>
    <w:rsid w:val="00813785"/>
    <w:rsid w:val="00930E92"/>
    <w:rsid w:val="00B73E64"/>
    <w:rsid w:val="00C47ACE"/>
    <w:rsid w:val="00DB1EAA"/>
    <w:rsid w:val="00F50A87"/>
    <w:rsid w:val="00F5298A"/>
    <w:rsid w:val="6BD4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M</cp:lastModifiedBy>
  <cp:revision>4</cp:revision>
  <dcterms:created xsi:type="dcterms:W3CDTF">2023-11-10T09:35:00Z</dcterms:created>
  <dcterms:modified xsi:type="dcterms:W3CDTF">2023-11-10T10:48:00Z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DC0969118EC84E1AAE1EB30F32E02469_12</vt:lpwstr>
  </property>
</Properties>
</file>