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B95" w:rsidRDefault="00597B95" w:rsidP="00597B95">
      <w:pPr>
        <w:spacing w:line="360" w:lineRule="auto"/>
        <w:jc w:val="center"/>
        <w:rPr>
          <w:rStyle w:val="Pogrubienie"/>
          <w:rFonts w:ascii="Times New Roman" w:hAnsi="Times New Roman" w:cs="Times New Roman"/>
          <w:color w:val="000000"/>
          <w:sz w:val="28"/>
          <w:szCs w:val="28"/>
        </w:rPr>
      </w:pPr>
      <w:r w:rsidRPr="00597B95">
        <w:rPr>
          <w:rStyle w:val="Pogrubienie"/>
          <w:rFonts w:ascii="Times New Roman" w:hAnsi="Times New Roman" w:cs="Times New Roman"/>
          <w:color w:val="000000"/>
          <w:sz w:val="28"/>
          <w:szCs w:val="28"/>
        </w:rPr>
        <w:t xml:space="preserve">REGULAMIN KONKURSU NA HASŁO I ZNAK GRAFICZNY PROMUJĄCY JUBILEUSZ 100 – LECIA </w:t>
      </w:r>
    </w:p>
    <w:p w:rsidR="00597B95" w:rsidRDefault="00597B95" w:rsidP="00597B95">
      <w:pPr>
        <w:spacing w:line="360" w:lineRule="auto"/>
        <w:jc w:val="center"/>
        <w:rPr>
          <w:rStyle w:val="Pogrubieni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Pogrubienie"/>
          <w:rFonts w:ascii="Times New Roman" w:hAnsi="Times New Roman" w:cs="Times New Roman"/>
          <w:color w:val="000000"/>
          <w:sz w:val="28"/>
          <w:szCs w:val="28"/>
        </w:rPr>
        <w:t xml:space="preserve">Zespołu Szkół Technicznych i Ogólnokształcących </w:t>
      </w:r>
    </w:p>
    <w:p w:rsidR="00DC7E3A" w:rsidRDefault="00597B95" w:rsidP="00597B95">
      <w:pPr>
        <w:spacing w:line="360" w:lineRule="auto"/>
        <w:jc w:val="center"/>
        <w:rPr>
          <w:rStyle w:val="Pogrubienie"/>
          <w:rFonts w:ascii="Times New Roman" w:hAnsi="Times New Roman" w:cs="Times New Roman"/>
          <w:color w:val="000000"/>
          <w:sz w:val="28"/>
          <w:szCs w:val="28"/>
        </w:rPr>
      </w:pPr>
      <w:r w:rsidRPr="00597B95">
        <w:rPr>
          <w:rStyle w:val="Pogrubienie"/>
          <w:rFonts w:ascii="Times New Roman" w:hAnsi="Times New Roman" w:cs="Times New Roman"/>
          <w:color w:val="000000"/>
          <w:sz w:val="28"/>
          <w:szCs w:val="28"/>
        </w:rPr>
        <w:t>im. Jana Pawła II w Limanowej</w:t>
      </w:r>
    </w:p>
    <w:p w:rsidR="00554203" w:rsidRPr="00597B95" w:rsidRDefault="00554203" w:rsidP="00CE347C">
      <w:pPr>
        <w:spacing w:line="360" w:lineRule="auto"/>
        <w:rPr>
          <w:rStyle w:val="Pogrubienie"/>
          <w:rFonts w:ascii="Times New Roman" w:hAnsi="Times New Roman" w:cs="Times New Roman"/>
          <w:color w:val="000000"/>
          <w:sz w:val="28"/>
          <w:szCs w:val="28"/>
        </w:rPr>
      </w:pPr>
    </w:p>
    <w:p w:rsidR="00DC7E3A" w:rsidRPr="00597B95" w:rsidRDefault="00DC6F9D" w:rsidP="00597B95">
      <w:pPr>
        <w:pStyle w:val="NormalnyWeb"/>
        <w:numPr>
          <w:ilvl w:val="0"/>
          <w:numId w:val="1"/>
        </w:numPr>
        <w:spacing w:line="360" w:lineRule="auto"/>
        <w:jc w:val="both"/>
      </w:pPr>
      <w:r w:rsidRPr="00597B95">
        <w:rPr>
          <w:rStyle w:val="Pogrubienie"/>
          <w:color w:val="000000"/>
        </w:rPr>
        <w:t>Organizator konkursu</w:t>
      </w:r>
    </w:p>
    <w:p w:rsidR="00DC7E3A" w:rsidRPr="00597B95" w:rsidRDefault="00DC6F9D" w:rsidP="00DC6F9D">
      <w:pPr>
        <w:pStyle w:val="NormalnyWeb"/>
        <w:numPr>
          <w:ilvl w:val="0"/>
          <w:numId w:val="2"/>
        </w:numPr>
        <w:spacing w:line="360" w:lineRule="auto"/>
        <w:jc w:val="both"/>
      </w:pPr>
      <w:r w:rsidRPr="00597B95">
        <w:rPr>
          <w:color w:val="000000"/>
        </w:rPr>
        <w:t xml:space="preserve">Organizatorem konkursu jest Dyrektor </w:t>
      </w:r>
      <w:proofErr w:type="spellStart"/>
      <w:r w:rsidRPr="00597B95">
        <w:rPr>
          <w:color w:val="000000"/>
        </w:rPr>
        <w:t>ZSTiO</w:t>
      </w:r>
      <w:proofErr w:type="spellEnd"/>
      <w:r w:rsidRPr="00597B95">
        <w:rPr>
          <w:color w:val="000000"/>
        </w:rPr>
        <w:t xml:space="preserve"> w Limanowej</w:t>
      </w:r>
      <w:r w:rsidR="00DC7E3A" w:rsidRPr="00597B95">
        <w:rPr>
          <w:color w:val="000000"/>
        </w:rPr>
        <w:t>.</w:t>
      </w:r>
    </w:p>
    <w:p w:rsidR="00DC6F9D" w:rsidRPr="00597B95" w:rsidRDefault="00DC6F9D" w:rsidP="00DC6F9D">
      <w:pPr>
        <w:pStyle w:val="NormalnyWeb"/>
        <w:numPr>
          <w:ilvl w:val="0"/>
          <w:numId w:val="2"/>
        </w:numPr>
        <w:spacing w:line="360" w:lineRule="auto"/>
        <w:jc w:val="both"/>
      </w:pPr>
      <w:r w:rsidRPr="00597B95">
        <w:rPr>
          <w:color w:val="000000"/>
        </w:rPr>
        <w:t>Regulamin konkursu jest dostępny na stronie internetowej  szkoły i FB szkoły.</w:t>
      </w:r>
    </w:p>
    <w:p w:rsidR="00DC6F9D" w:rsidRPr="00597B95" w:rsidRDefault="00DC6F9D" w:rsidP="00DC7E3A">
      <w:pPr>
        <w:pStyle w:val="NormalnyWeb"/>
        <w:numPr>
          <w:ilvl w:val="0"/>
          <w:numId w:val="1"/>
        </w:numPr>
        <w:spacing w:line="360" w:lineRule="auto"/>
        <w:jc w:val="both"/>
      </w:pPr>
      <w:r w:rsidRPr="00597B95">
        <w:rPr>
          <w:rStyle w:val="Pogrubienie"/>
          <w:color w:val="000000"/>
        </w:rPr>
        <w:t>Cel i przedmiot konkursu</w:t>
      </w:r>
    </w:p>
    <w:p w:rsidR="00DC7E3A" w:rsidRPr="00597B95" w:rsidRDefault="00DC6F9D" w:rsidP="00DC6F9D">
      <w:pPr>
        <w:pStyle w:val="NormalnyWeb"/>
        <w:numPr>
          <w:ilvl w:val="0"/>
          <w:numId w:val="3"/>
        </w:numPr>
        <w:spacing w:line="360" w:lineRule="auto"/>
        <w:jc w:val="both"/>
      </w:pPr>
      <w:r w:rsidRPr="00597B95">
        <w:rPr>
          <w:color w:val="000000"/>
        </w:rPr>
        <w:t xml:space="preserve">Celem konkursu jest wyłonienie najlepszego hasła </w:t>
      </w:r>
      <w:r w:rsidR="00554203">
        <w:rPr>
          <w:color w:val="000000"/>
        </w:rPr>
        <w:t xml:space="preserve">promującego obchody 100 – </w:t>
      </w:r>
      <w:proofErr w:type="spellStart"/>
      <w:r w:rsidR="00554203">
        <w:rPr>
          <w:color w:val="000000"/>
        </w:rPr>
        <w:t>lecia</w:t>
      </w:r>
      <w:proofErr w:type="spellEnd"/>
      <w:r w:rsidR="00554203">
        <w:rPr>
          <w:color w:val="000000"/>
        </w:rPr>
        <w:t xml:space="preserve"> </w:t>
      </w:r>
      <w:proofErr w:type="spellStart"/>
      <w:r w:rsidR="00554203">
        <w:rPr>
          <w:color w:val="000000"/>
        </w:rPr>
        <w:t>ZSTiO</w:t>
      </w:r>
      <w:proofErr w:type="spellEnd"/>
      <w:r w:rsidR="00554203">
        <w:rPr>
          <w:color w:val="000000"/>
        </w:rPr>
        <w:t xml:space="preserve"> </w:t>
      </w:r>
      <w:r w:rsidRPr="00597B95">
        <w:rPr>
          <w:color w:val="000000"/>
        </w:rPr>
        <w:t>oraz graficznego symbolu Roku Jubileuszowego Szkoły</w:t>
      </w:r>
      <w:r w:rsidR="00DC7E3A" w:rsidRPr="00597B95">
        <w:rPr>
          <w:color w:val="000000"/>
        </w:rPr>
        <w:t>.</w:t>
      </w:r>
    </w:p>
    <w:p w:rsidR="00DC7E3A" w:rsidRPr="00597B95" w:rsidRDefault="00DC6F9D" w:rsidP="00DC6F9D">
      <w:pPr>
        <w:pStyle w:val="NormalnyWeb"/>
        <w:numPr>
          <w:ilvl w:val="0"/>
          <w:numId w:val="3"/>
        </w:numPr>
        <w:spacing w:line="360" w:lineRule="auto"/>
        <w:jc w:val="both"/>
      </w:pPr>
      <w:r w:rsidRPr="00597B95">
        <w:rPr>
          <w:color w:val="000000"/>
        </w:rPr>
        <w:t xml:space="preserve">Hasło oraz symbol graficzny mogą zostać wykorzystywane </w:t>
      </w:r>
      <w:r w:rsidR="00554203">
        <w:rPr>
          <w:color w:val="000000"/>
        </w:rPr>
        <w:t>przez S</w:t>
      </w:r>
      <w:r w:rsidRPr="00597B95">
        <w:rPr>
          <w:color w:val="000000"/>
        </w:rPr>
        <w:t>zkołę do celów identyfikacyjnych, reklamowych, informacyjnych, korespondencyjnych, promocyjnych Szkoły.</w:t>
      </w:r>
    </w:p>
    <w:p w:rsidR="00DC6F9D" w:rsidRPr="00597B95" w:rsidRDefault="00DC6F9D" w:rsidP="00DC6F9D">
      <w:pPr>
        <w:pStyle w:val="NormalnyWeb"/>
        <w:numPr>
          <w:ilvl w:val="0"/>
          <w:numId w:val="3"/>
        </w:numPr>
        <w:spacing w:line="360" w:lineRule="auto"/>
        <w:jc w:val="both"/>
      </w:pPr>
      <w:r w:rsidRPr="00597B95">
        <w:rPr>
          <w:color w:val="000000"/>
        </w:rPr>
        <w:t xml:space="preserve"> Konkurs trwa od dnia 18 stycznia 2023 r. do</w:t>
      </w:r>
      <w:r w:rsidR="00C70F4B">
        <w:rPr>
          <w:color w:val="000000"/>
        </w:rPr>
        <w:t xml:space="preserve"> 2</w:t>
      </w:r>
      <w:r w:rsidR="00554203">
        <w:rPr>
          <w:color w:val="000000"/>
        </w:rPr>
        <w:t xml:space="preserve">8 lutego </w:t>
      </w:r>
      <w:r w:rsidRPr="00597B95">
        <w:rPr>
          <w:color w:val="000000"/>
        </w:rPr>
        <w:t>2023 r.( włącznie).</w:t>
      </w:r>
    </w:p>
    <w:p w:rsidR="00DC6F9D" w:rsidRPr="00597B95" w:rsidRDefault="00DC6F9D" w:rsidP="00DC7E3A">
      <w:pPr>
        <w:pStyle w:val="NormalnyWeb"/>
        <w:numPr>
          <w:ilvl w:val="0"/>
          <w:numId w:val="1"/>
        </w:numPr>
        <w:spacing w:line="360" w:lineRule="auto"/>
        <w:jc w:val="both"/>
      </w:pPr>
      <w:r w:rsidRPr="00597B95">
        <w:rPr>
          <w:rStyle w:val="Pogrubienie"/>
          <w:color w:val="000000"/>
        </w:rPr>
        <w:t>Warunki uczestnictwa w konkursie</w:t>
      </w:r>
    </w:p>
    <w:p w:rsidR="00DC7E3A" w:rsidRPr="00597B95" w:rsidRDefault="00DC6F9D" w:rsidP="00DC6F9D">
      <w:pPr>
        <w:pStyle w:val="NormalnyWeb"/>
        <w:numPr>
          <w:ilvl w:val="0"/>
          <w:numId w:val="4"/>
        </w:numPr>
        <w:spacing w:line="360" w:lineRule="auto"/>
        <w:jc w:val="both"/>
      </w:pPr>
      <w:r w:rsidRPr="00597B95">
        <w:rPr>
          <w:color w:val="000000"/>
        </w:rPr>
        <w:t>W konkursie mo</w:t>
      </w:r>
      <w:r w:rsidR="00C70F4B">
        <w:rPr>
          <w:color w:val="000000"/>
        </w:rPr>
        <w:t xml:space="preserve">gą brać udział uczniowie, </w:t>
      </w:r>
      <w:r w:rsidRPr="00597B95">
        <w:rPr>
          <w:color w:val="000000"/>
        </w:rPr>
        <w:t>pracownicy</w:t>
      </w:r>
      <w:r w:rsidR="00C70F4B">
        <w:rPr>
          <w:color w:val="000000"/>
        </w:rPr>
        <w:t xml:space="preserve"> oraz rodzice uczniów</w:t>
      </w:r>
      <w:r w:rsidRPr="00597B95">
        <w:rPr>
          <w:color w:val="000000"/>
        </w:rPr>
        <w:t xml:space="preserve"> naszej szkoły.</w:t>
      </w:r>
    </w:p>
    <w:p w:rsidR="00DC7E3A" w:rsidRPr="00597B95" w:rsidRDefault="00DC6F9D" w:rsidP="00DC6F9D">
      <w:pPr>
        <w:pStyle w:val="NormalnyWeb"/>
        <w:numPr>
          <w:ilvl w:val="0"/>
          <w:numId w:val="4"/>
        </w:numPr>
        <w:spacing w:line="360" w:lineRule="auto"/>
        <w:jc w:val="both"/>
      </w:pPr>
      <w:r w:rsidRPr="00597B95">
        <w:rPr>
          <w:color w:val="000000"/>
        </w:rPr>
        <w:t>Projekty konkursowe zgłaszane do konkursu mogą być pracami indywidualnymi</w:t>
      </w:r>
      <w:r w:rsidR="00EE639B">
        <w:rPr>
          <w:color w:val="000000"/>
        </w:rPr>
        <w:t xml:space="preserve"> (w </w:t>
      </w:r>
      <w:r w:rsidR="00554203">
        <w:rPr>
          <w:color w:val="000000"/>
        </w:rPr>
        <w:t>przypadku pracowników szkoły</w:t>
      </w:r>
      <w:r w:rsidR="00C70F4B">
        <w:rPr>
          <w:color w:val="000000"/>
        </w:rPr>
        <w:t xml:space="preserve"> i rodziców</w:t>
      </w:r>
      <w:r w:rsidR="00554203">
        <w:rPr>
          <w:color w:val="000000"/>
        </w:rPr>
        <w:t>)</w:t>
      </w:r>
      <w:r w:rsidRPr="00597B95">
        <w:rPr>
          <w:color w:val="000000"/>
        </w:rPr>
        <w:t xml:space="preserve"> lub zbiorowymi</w:t>
      </w:r>
      <w:r w:rsidR="00C70F4B">
        <w:rPr>
          <w:color w:val="000000"/>
        </w:rPr>
        <w:t xml:space="preserve"> (dotyczy uczniów)</w:t>
      </w:r>
      <w:r w:rsidRPr="00597B95">
        <w:rPr>
          <w:color w:val="000000"/>
        </w:rPr>
        <w:t>.</w:t>
      </w:r>
    </w:p>
    <w:p w:rsidR="00DC7E3A" w:rsidRPr="00597B95" w:rsidRDefault="00DC6F9D" w:rsidP="00DC6F9D">
      <w:pPr>
        <w:pStyle w:val="NormalnyWeb"/>
        <w:numPr>
          <w:ilvl w:val="0"/>
          <w:numId w:val="4"/>
        </w:numPr>
        <w:spacing w:line="360" w:lineRule="auto"/>
        <w:jc w:val="both"/>
      </w:pPr>
      <w:r w:rsidRPr="00597B95">
        <w:rPr>
          <w:color w:val="000000"/>
        </w:rPr>
        <w:t xml:space="preserve">Każdy uczestnik lub zespół może przedstawić </w:t>
      </w:r>
      <w:r w:rsidR="00C70F4B">
        <w:rPr>
          <w:color w:val="000000"/>
        </w:rPr>
        <w:t>jedną</w:t>
      </w:r>
      <w:r w:rsidRPr="00597B95">
        <w:rPr>
          <w:color w:val="000000"/>
        </w:rPr>
        <w:t xml:space="preserve"> prac</w:t>
      </w:r>
      <w:r w:rsidR="00C70F4B">
        <w:rPr>
          <w:color w:val="000000"/>
        </w:rPr>
        <w:t>ę konkursową w każdej kategorii</w:t>
      </w:r>
      <w:r w:rsidRPr="00597B95">
        <w:rPr>
          <w:color w:val="000000"/>
        </w:rPr>
        <w:t>.</w:t>
      </w:r>
    </w:p>
    <w:p w:rsidR="00DC7E3A" w:rsidRPr="00597B95" w:rsidRDefault="00DC6F9D" w:rsidP="00DC6F9D">
      <w:pPr>
        <w:pStyle w:val="NormalnyWeb"/>
        <w:numPr>
          <w:ilvl w:val="0"/>
          <w:numId w:val="4"/>
        </w:numPr>
        <w:spacing w:line="360" w:lineRule="auto"/>
        <w:jc w:val="both"/>
      </w:pPr>
      <w:r w:rsidRPr="00597B95">
        <w:rPr>
          <w:color w:val="000000"/>
        </w:rPr>
        <w:t>Prace konkursowe należy składać zgodnie z wymaganiami zawartymi w regulaminie.</w:t>
      </w:r>
    </w:p>
    <w:p w:rsidR="00C70F4B" w:rsidRPr="00C70F4B" w:rsidRDefault="00DC6F9D" w:rsidP="00C70F4B">
      <w:pPr>
        <w:pStyle w:val="NormalnyWeb"/>
        <w:numPr>
          <w:ilvl w:val="0"/>
          <w:numId w:val="4"/>
        </w:numPr>
        <w:spacing w:line="360" w:lineRule="auto"/>
        <w:jc w:val="both"/>
      </w:pPr>
      <w:r w:rsidRPr="00597B95">
        <w:rPr>
          <w:color w:val="000000"/>
        </w:rPr>
        <w:t xml:space="preserve">Uczestnictwo w konkursie jest jednoznaczne z bezpłatnym zrzeczeniem się praw autorskich (majątkowych i osobistych) na </w:t>
      </w:r>
      <w:proofErr w:type="spellStart"/>
      <w:r w:rsidRPr="00597B95">
        <w:rPr>
          <w:color w:val="000000"/>
        </w:rPr>
        <w:t>ZSTiO</w:t>
      </w:r>
      <w:proofErr w:type="spellEnd"/>
      <w:r w:rsidRPr="00597B95">
        <w:rPr>
          <w:color w:val="000000"/>
        </w:rPr>
        <w:t xml:space="preserve"> w Limanowej</w:t>
      </w:r>
      <w:r w:rsidR="00C70F4B">
        <w:rPr>
          <w:color w:val="000000"/>
        </w:rPr>
        <w:t>.</w:t>
      </w:r>
      <w:r w:rsidRPr="00597B95">
        <w:rPr>
          <w:color w:val="000000"/>
        </w:rPr>
        <w:t xml:space="preserve"> </w:t>
      </w:r>
    </w:p>
    <w:p w:rsidR="00C70F4B" w:rsidRDefault="00554203" w:rsidP="00C70F4B">
      <w:pPr>
        <w:pStyle w:val="NormalnyWeb"/>
        <w:numPr>
          <w:ilvl w:val="0"/>
          <w:numId w:val="4"/>
        </w:numPr>
        <w:spacing w:line="360" w:lineRule="auto"/>
        <w:jc w:val="both"/>
      </w:pPr>
      <w:r w:rsidRPr="00C70F4B">
        <w:rPr>
          <w:color w:val="000000"/>
        </w:rPr>
        <w:t>Osoby lub zespół uczestniczący</w:t>
      </w:r>
      <w:r w:rsidR="00DC6F9D" w:rsidRPr="00C70F4B">
        <w:rPr>
          <w:color w:val="000000"/>
        </w:rPr>
        <w:t xml:space="preserve"> w konkursie  zgadzają się na przetwarzanie swoich danych osobowych wyłącznie na potrzeby konkursu.</w:t>
      </w:r>
      <w:r w:rsidR="00C70F4B" w:rsidRPr="00C70F4B">
        <w:rPr>
          <w:color w:val="000000"/>
        </w:rPr>
        <w:t xml:space="preserve"> </w:t>
      </w:r>
      <w:r w:rsidR="00C70F4B">
        <w:t xml:space="preserve">. </w:t>
      </w:r>
      <w:r w:rsidR="00C70F4B" w:rsidRPr="00CA31AB">
        <w:t>Klauzula dotycząca praw autorskich, wizerunku i danych osobowych:</w:t>
      </w:r>
    </w:p>
    <w:p w:rsidR="00C70F4B" w:rsidRDefault="00C70F4B" w:rsidP="00C70F4B">
      <w:pPr>
        <w:pStyle w:val="NormalnyWeb"/>
        <w:numPr>
          <w:ilvl w:val="0"/>
          <w:numId w:val="18"/>
        </w:numPr>
        <w:spacing w:line="360" w:lineRule="auto"/>
        <w:jc w:val="both"/>
      </w:pPr>
      <w:r>
        <w:lastRenderedPageBreak/>
        <w:t xml:space="preserve">Uczestnicy przenoszą nieodpłatnie na </w:t>
      </w:r>
      <w:proofErr w:type="spellStart"/>
      <w:r>
        <w:t>ZSTiO</w:t>
      </w:r>
      <w:proofErr w:type="spellEnd"/>
      <w:r>
        <w:t xml:space="preserve"> w Limanowej swoje autorskie  prawa  majątkowe  do  prac  wykonanych  podczas konkursu, w celu ich wykorzystania w sposób nieograniczony terytorialnie i czasowo na następujących polach eksploatacji: utrwalenie zapisu we wszystkich możliwych formach tj. fotografia, audio, wideo, wprowadzenie do pamięci komputera oraz sieci Internet. </w:t>
      </w:r>
    </w:p>
    <w:p w:rsidR="00C70F4B" w:rsidRDefault="00C70F4B" w:rsidP="00C70F4B">
      <w:pPr>
        <w:pStyle w:val="NormalnyWeb"/>
        <w:numPr>
          <w:ilvl w:val="0"/>
          <w:numId w:val="18"/>
        </w:numPr>
        <w:spacing w:line="360" w:lineRule="auto"/>
        <w:jc w:val="both"/>
      </w:pPr>
      <w:r>
        <w:t>Uczestnicy konkursu udzielają także zezwolenia na rozpowszechnianie swojego wizerunku utrwalonego  za  pomocą  wszelkich  technik  foto</w:t>
      </w:r>
      <w:r w:rsidR="00EE639B">
        <w:t>graficznych  i  </w:t>
      </w:r>
      <w:r>
        <w:t xml:space="preserve">nagraniowych  w  związku z udziałem w konkursie. </w:t>
      </w:r>
    </w:p>
    <w:p w:rsidR="00C70F4B" w:rsidRDefault="00C70F4B" w:rsidP="00C70F4B">
      <w:pPr>
        <w:pStyle w:val="NormalnyWeb"/>
        <w:numPr>
          <w:ilvl w:val="0"/>
          <w:numId w:val="18"/>
        </w:numPr>
        <w:spacing w:line="360" w:lineRule="auto"/>
        <w:jc w:val="both"/>
      </w:pPr>
      <w:r>
        <w:t xml:space="preserve">Uczestnicy wyrażają zgodę na przetwarzanie swoich danych osobowych  przez </w:t>
      </w:r>
      <w:proofErr w:type="spellStart"/>
      <w:r>
        <w:t>ZSTiO</w:t>
      </w:r>
      <w:proofErr w:type="spellEnd"/>
      <w:r>
        <w:t xml:space="preserve"> w Limanowej na potrzeby organizacji konkursu oraz zgodnie z celami statutowymi organizatora konkursu. </w:t>
      </w:r>
    </w:p>
    <w:p w:rsidR="00C70F4B" w:rsidRDefault="00C70F4B" w:rsidP="00C70F4B">
      <w:pPr>
        <w:pStyle w:val="NormalnyWeb"/>
        <w:numPr>
          <w:ilvl w:val="0"/>
          <w:numId w:val="18"/>
        </w:numPr>
        <w:spacing w:line="360" w:lineRule="auto"/>
        <w:jc w:val="both"/>
      </w:pPr>
      <w:r>
        <w:t>Organizator nie ponosi odpowiedzialności za naruszenie praw autorskich osób trzecich przez uczestnika konkurs</w:t>
      </w:r>
    </w:p>
    <w:p w:rsidR="00554203" w:rsidRPr="00597B95" w:rsidRDefault="00C70F4B" w:rsidP="00C70F4B">
      <w:pPr>
        <w:pStyle w:val="NormalnyWeb"/>
        <w:numPr>
          <w:ilvl w:val="0"/>
          <w:numId w:val="18"/>
        </w:numPr>
        <w:spacing w:line="360" w:lineRule="auto"/>
        <w:jc w:val="both"/>
      </w:pPr>
      <w:r>
        <w:t>Podstawa prawna: rozporządzenie UE o ochronie danych osobowych nr 2016/679 z dnia 27 kwietnia 2016.</w:t>
      </w:r>
    </w:p>
    <w:p w:rsidR="00DC6F9D" w:rsidRPr="00597B95" w:rsidRDefault="00DC6F9D" w:rsidP="00DC7E3A">
      <w:pPr>
        <w:pStyle w:val="NormalnyWeb"/>
        <w:numPr>
          <w:ilvl w:val="0"/>
          <w:numId w:val="1"/>
        </w:numPr>
        <w:spacing w:line="360" w:lineRule="auto"/>
        <w:jc w:val="both"/>
        <w:rPr>
          <w:b/>
        </w:rPr>
      </w:pPr>
      <w:r w:rsidRPr="00597B95">
        <w:rPr>
          <w:b/>
          <w:color w:val="000000"/>
        </w:rPr>
        <w:t>Forma prezentacji pracy konkursowej</w:t>
      </w:r>
    </w:p>
    <w:p w:rsidR="00DC7E3A" w:rsidRPr="00597B95" w:rsidRDefault="00DC6F9D" w:rsidP="00DC6F9D">
      <w:pPr>
        <w:pStyle w:val="NormalnyWeb"/>
        <w:numPr>
          <w:ilvl w:val="0"/>
          <w:numId w:val="5"/>
        </w:numPr>
        <w:spacing w:line="360" w:lineRule="auto"/>
        <w:jc w:val="both"/>
      </w:pPr>
      <w:r w:rsidRPr="00597B95">
        <w:rPr>
          <w:color w:val="000000"/>
        </w:rPr>
        <w:t>Projekt znaku graficznego oraz hasło powinien nadawać się do wszechstronnego wykorzystania: reklama, Internet, pisma, ulotki.</w:t>
      </w:r>
    </w:p>
    <w:p w:rsidR="00C70F4B" w:rsidRPr="00C70F4B" w:rsidRDefault="00DC6F9D" w:rsidP="00670690">
      <w:pPr>
        <w:pStyle w:val="NormalnyWeb"/>
        <w:numPr>
          <w:ilvl w:val="0"/>
          <w:numId w:val="5"/>
        </w:numPr>
        <w:spacing w:line="360" w:lineRule="auto"/>
        <w:jc w:val="both"/>
      </w:pPr>
      <w:r w:rsidRPr="00C70F4B">
        <w:rPr>
          <w:color w:val="000000"/>
        </w:rPr>
        <w:t xml:space="preserve">Pracę można wykonać korzystając </w:t>
      </w:r>
      <w:r w:rsidR="00C70F4B" w:rsidRPr="00C70F4B">
        <w:rPr>
          <w:color w:val="000000"/>
        </w:rPr>
        <w:t xml:space="preserve">jedynie </w:t>
      </w:r>
      <w:r w:rsidRPr="00C70F4B">
        <w:rPr>
          <w:color w:val="000000"/>
        </w:rPr>
        <w:t>z technik komputerowych</w:t>
      </w:r>
      <w:r w:rsidR="00C70F4B" w:rsidRPr="00C70F4B">
        <w:rPr>
          <w:color w:val="000000"/>
        </w:rPr>
        <w:t>.</w:t>
      </w:r>
      <w:r w:rsidRPr="00C70F4B">
        <w:rPr>
          <w:color w:val="000000"/>
        </w:rPr>
        <w:t xml:space="preserve"> </w:t>
      </w:r>
    </w:p>
    <w:p w:rsidR="00DC6F9D" w:rsidRPr="00597B95" w:rsidRDefault="00DC6F9D" w:rsidP="00670690">
      <w:pPr>
        <w:pStyle w:val="NormalnyWeb"/>
        <w:numPr>
          <w:ilvl w:val="0"/>
          <w:numId w:val="5"/>
        </w:numPr>
        <w:spacing w:line="360" w:lineRule="auto"/>
        <w:jc w:val="both"/>
      </w:pPr>
      <w:r w:rsidRPr="00C70F4B">
        <w:rPr>
          <w:color w:val="000000"/>
        </w:rPr>
        <w:t>Hasło oraz znak graficzny powinno charakteryzować się następującymi cechami:</w:t>
      </w:r>
    </w:p>
    <w:p w:rsidR="00DC7E3A" w:rsidRPr="00597B95" w:rsidRDefault="00DC6F9D" w:rsidP="00DC6F9D">
      <w:pPr>
        <w:pStyle w:val="NormalnyWeb"/>
        <w:numPr>
          <w:ilvl w:val="0"/>
          <w:numId w:val="9"/>
        </w:numPr>
        <w:spacing w:line="360" w:lineRule="auto"/>
        <w:jc w:val="both"/>
      </w:pPr>
      <w:r w:rsidRPr="00597B95">
        <w:rPr>
          <w:color w:val="000000"/>
        </w:rPr>
        <w:t>być czytelne i łatwe do zapamiętania,</w:t>
      </w:r>
    </w:p>
    <w:p w:rsidR="00DC7E3A" w:rsidRPr="00597B95" w:rsidRDefault="00DC6F9D" w:rsidP="00DC6F9D">
      <w:pPr>
        <w:pStyle w:val="NormalnyWeb"/>
        <w:numPr>
          <w:ilvl w:val="0"/>
          <w:numId w:val="9"/>
        </w:numPr>
        <w:spacing w:line="360" w:lineRule="auto"/>
        <w:jc w:val="both"/>
      </w:pPr>
      <w:r w:rsidRPr="00597B95">
        <w:rPr>
          <w:color w:val="000000"/>
        </w:rPr>
        <w:t>być łatwo identyfikowane z naszą szkołą,</w:t>
      </w:r>
    </w:p>
    <w:p w:rsidR="00DC7E3A" w:rsidRPr="00597B95" w:rsidRDefault="00DC6F9D" w:rsidP="00DC6F9D">
      <w:pPr>
        <w:pStyle w:val="NormalnyWeb"/>
        <w:numPr>
          <w:ilvl w:val="0"/>
          <w:numId w:val="9"/>
        </w:numPr>
        <w:spacing w:line="360" w:lineRule="auto"/>
        <w:jc w:val="both"/>
      </w:pPr>
      <w:r w:rsidRPr="00597B95">
        <w:rPr>
          <w:color w:val="000000"/>
        </w:rPr>
        <w:t>wzbudzać pozytywne uczucia,</w:t>
      </w:r>
    </w:p>
    <w:p w:rsidR="00DC7E3A" w:rsidRPr="00597B95" w:rsidRDefault="00DC6F9D" w:rsidP="00DC6F9D">
      <w:pPr>
        <w:pStyle w:val="NormalnyWeb"/>
        <w:numPr>
          <w:ilvl w:val="0"/>
          <w:numId w:val="9"/>
        </w:numPr>
        <w:spacing w:line="360" w:lineRule="auto"/>
        <w:jc w:val="both"/>
      </w:pPr>
      <w:r w:rsidRPr="00597B95">
        <w:rPr>
          <w:color w:val="000000"/>
        </w:rPr>
        <w:t>powinno być nieskomplikowane pod względem graficznym i kolorystycznym,</w:t>
      </w:r>
    </w:p>
    <w:p w:rsidR="00DC7E3A" w:rsidRPr="00597B95" w:rsidRDefault="00DC7E3A" w:rsidP="00DC6F9D">
      <w:pPr>
        <w:pStyle w:val="NormalnyWeb"/>
        <w:numPr>
          <w:ilvl w:val="0"/>
          <w:numId w:val="9"/>
        </w:numPr>
        <w:spacing w:line="360" w:lineRule="auto"/>
        <w:jc w:val="both"/>
      </w:pPr>
      <w:r w:rsidRPr="00597B95">
        <w:rPr>
          <w:color w:val="000000"/>
        </w:rPr>
        <w:t>może zawierać nazwę szkoły,</w:t>
      </w:r>
    </w:p>
    <w:p w:rsidR="00DC7E3A" w:rsidRPr="00597B95" w:rsidRDefault="00DC6F9D" w:rsidP="00DC6F9D">
      <w:pPr>
        <w:pStyle w:val="NormalnyWeb"/>
        <w:numPr>
          <w:ilvl w:val="0"/>
          <w:numId w:val="9"/>
        </w:numPr>
        <w:spacing w:line="360" w:lineRule="auto"/>
        <w:jc w:val="both"/>
      </w:pPr>
      <w:r w:rsidRPr="00597B95">
        <w:rPr>
          <w:color w:val="000000"/>
        </w:rPr>
        <w:t>może składać się tylko z logotypu (stylizacji literowej)</w:t>
      </w:r>
      <w:r w:rsidR="00DC7E3A" w:rsidRPr="00597B95">
        <w:rPr>
          <w:color w:val="000000"/>
        </w:rPr>
        <w:t>,</w:t>
      </w:r>
    </w:p>
    <w:p w:rsidR="00DC7E3A" w:rsidRPr="00597B95" w:rsidRDefault="00DC6F9D" w:rsidP="00DC6F9D">
      <w:pPr>
        <w:pStyle w:val="NormalnyWeb"/>
        <w:numPr>
          <w:ilvl w:val="0"/>
          <w:numId w:val="9"/>
        </w:numPr>
        <w:spacing w:line="360" w:lineRule="auto"/>
        <w:jc w:val="both"/>
      </w:pPr>
      <w:r w:rsidRPr="00597B95">
        <w:rPr>
          <w:color w:val="000000"/>
        </w:rPr>
        <w:t>może składać się tylko z elementu graficznego</w:t>
      </w:r>
    </w:p>
    <w:p w:rsidR="00DC6F9D" w:rsidRPr="00597B95" w:rsidRDefault="00DC6F9D" w:rsidP="00DC6F9D">
      <w:pPr>
        <w:pStyle w:val="NormalnyWeb"/>
        <w:numPr>
          <w:ilvl w:val="0"/>
          <w:numId w:val="9"/>
        </w:numPr>
        <w:spacing w:line="360" w:lineRule="auto"/>
        <w:jc w:val="both"/>
      </w:pPr>
      <w:r w:rsidRPr="00597B95">
        <w:rPr>
          <w:color w:val="000000"/>
        </w:rPr>
        <w:t>lub też zawierać połączenie logotypu i elementu graficznego</w:t>
      </w:r>
    </w:p>
    <w:p w:rsidR="00DC7E3A" w:rsidRPr="00597B95" w:rsidRDefault="00DC6F9D" w:rsidP="00DC6F9D">
      <w:pPr>
        <w:pStyle w:val="NormalnyWeb"/>
        <w:numPr>
          <w:ilvl w:val="0"/>
          <w:numId w:val="5"/>
        </w:numPr>
        <w:spacing w:line="360" w:lineRule="auto"/>
        <w:jc w:val="both"/>
      </w:pPr>
      <w:r w:rsidRPr="00597B95">
        <w:rPr>
          <w:color w:val="000000"/>
        </w:rPr>
        <w:lastRenderedPageBreak/>
        <w:t>Gotowe prace należy składać  w 2 nieoznakowanych  kopertach opatrzonych jedynie hasłem: „Jubileusz - konkurs”: jedna koperta powin</w:t>
      </w:r>
      <w:r w:rsidR="00554203">
        <w:rPr>
          <w:color w:val="000000"/>
        </w:rPr>
        <w:t>na zawierać pracę konkursową, w </w:t>
      </w:r>
      <w:r w:rsidRPr="00597B95">
        <w:rPr>
          <w:color w:val="000000"/>
        </w:rPr>
        <w:t>drugiej kopercie umieszczamy dane autora bądź autorów pracy:</w:t>
      </w:r>
    </w:p>
    <w:p w:rsidR="00DC7E3A" w:rsidRPr="00597B95" w:rsidRDefault="00DC6F9D" w:rsidP="00DC6F9D">
      <w:pPr>
        <w:pStyle w:val="NormalnyWeb"/>
        <w:numPr>
          <w:ilvl w:val="0"/>
          <w:numId w:val="11"/>
        </w:numPr>
        <w:spacing w:line="360" w:lineRule="auto"/>
        <w:jc w:val="both"/>
      </w:pPr>
      <w:r w:rsidRPr="00597B95">
        <w:rPr>
          <w:color w:val="000000"/>
        </w:rPr>
        <w:t>imię i nazwisko</w:t>
      </w:r>
      <w:r w:rsidR="00DC7E3A" w:rsidRPr="00597B95">
        <w:rPr>
          <w:color w:val="000000"/>
        </w:rPr>
        <w:t xml:space="preserve"> przewodniczącego klasy,</w:t>
      </w:r>
    </w:p>
    <w:p w:rsidR="00DC7E3A" w:rsidRPr="00597B95" w:rsidRDefault="00EE639B" w:rsidP="00DC6F9D">
      <w:pPr>
        <w:pStyle w:val="NormalnyWeb"/>
        <w:numPr>
          <w:ilvl w:val="0"/>
          <w:numId w:val="11"/>
        </w:numPr>
        <w:spacing w:line="360" w:lineRule="auto"/>
        <w:jc w:val="both"/>
      </w:pPr>
      <w:r>
        <w:rPr>
          <w:color w:val="000000"/>
        </w:rPr>
        <w:t>oznaczenie klasy</w:t>
      </w:r>
      <w:r w:rsidR="00DC7E3A" w:rsidRPr="00597B95">
        <w:rPr>
          <w:color w:val="000000"/>
        </w:rPr>
        <w:t>,</w:t>
      </w:r>
    </w:p>
    <w:p w:rsidR="00DC6F9D" w:rsidRPr="00FC1832" w:rsidRDefault="00DC7E3A" w:rsidP="00DC6F9D">
      <w:pPr>
        <w:pStyle w:val="NormalnyWeb"/>
        <w:numPr>
          <w:ilvl w:val="0"/>
          <w:numId w:val="11"/>
        </w:numPr>
        <w:spacing w:line="360" w:lineRule="auto"/>
        <w:jc w:val="both"/>
      </w:pPr>
      <w:r w:rsidRPr="00597B95">
        <w:rPr>
          <w:color w:val="000000"/>
        </w:rPr>
        <w:t>imię i nazwisko wychowawcy klasy.</w:t>
      </w:r>
    </w:p>
    <w:p w:rsidR="00FC1832" w:rsidRPr="00597B95" w:rsidRDefault="00FC1832" w:rsidP="00FC1832">
      <w:pPr>
        <w:pStyle w:val="NormalnyWeb"/>
        <w:numPr>
          <w:ilvl w:val="0"/>
          <w:numId w:val="21"/>
        </w:numPr>
        <w:spacing w:line="360" w:lineRule="auto"/>
        <w:jc w:val="both"/>
      </w:pPr>
      <w:r w:rsidRPr="00597B95">
        <w:rPr>
          <w:color w:val="000000"/>
        </w:rPr>
        <w:t>Po oddaniu pracy konkursowej w bibliotece szkoły , uczestnik otrzymuję kartę ze specjalnym kodem, dzięki któremu zostanie zidentyfikowany po wyborze zwycięskiej pracy.</w:t>
      </w:r>
    </w:p>
    <w:p w:rsidR="00076FAB" w:rsidRDefault="00CE347C" w:rsidP="00CE347C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347C">
        <w:rPr>
          <w:rFonts w:ascii="Times New Roman" w:hAnsi="Times New Roman" w:cs="Times New Roman"/>
          <w:b/>
          <w:bCs/>
          <w:sz w:val="24"/>
          <w:szCs w:val="24"/>
        </w:rPr>
        <w:t>Sposób prezentacji pracy konkursowej</w:t>
      </w:r>
    </w:p>
    <w:p w:rsidR="00CE347C" w:rsidRPr="00CE347C" w:rsidRDefault="00CE347C" w:rsidP="00CE347C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6FAB" w:rsidRPr="00EE639B" w:rsidRDefault="00076FAB" w:rsidP="00CE347C">
      <w:pPr>
        <w:pStyle w:val="Akapitzlist"/>
        <w:numPr>
          <w:ilvl w:val="0"/>
          <w:numId w:val="22"/>
        </w:numPr>
        <w:spacing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EE639B">
        <w:rPr>
          <w:rFonts w:ascii="Times New Roman" w:hAnsi="Times New Roman" w:cs="Times New Roman"/>
          <w:sz w:val="24"/>
          <w:szCs w:val="24"/>
        </w:rPr>
        <w:t>Symbol graficzny należy zgłosić do Konkursu w formie pracy konkursowej. W jej skład wchodzą:</w:t>
      </w:r>
    </w:p>
    <w:p w:rsidR="00EE639B" w:rsidRDefault="00EE639B" w:rsidP="00EE639B">
      <w:pPr>
        <w:pStyle w:val="Akapitzlist"/>
        <w:numPr>
          <w:ilvl w:val="0"/>
          <w:numId w:val="23"/>
        </w:numPr>
        <w:spacing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76FAB">
        <w:rPr>
          <w:rFonts w:ascii="Times New Roman" w:hAnsi="Times New Roman" w:cs="Times New Roman"/>
          <w:sz w:val="24"/>
          <w:szCs w:val="24"/>
        </w:rPr>
        <w:t>ymbol graficzny</w:t>
      </w:r>
      <w:r w:rsidR="00076FAB" w:rsidRPr="002F5671">
        <w:rPr>
          <w:rFonts w:ascii="Times New Roman" w:hAnsi="Times New Roman" w:cs="Times New Roman"/>
          <w:sz w:val="24"/>
          <w:szCs w:val="24"/>
        </w:rPr>
        <w:t xml:space="preserve"> w wersji kolorowej w dwóch rozmiarach: optymalnym i </w:t>
      </w:r>
      <w:r>
        <w:rPr>
          <w:rFonts w:ascii="Times New Roman" w:hAnsi="Times New Roman" w:cs="Times New Roman"/>
          <w:sz w:val="24"/>
          <w:szCs w:val="24"/>
        </w:rPr>
        <w:t> n</w:t>
      </w:r>
      <w:r w:rsidR="00076FAB" w:rsidRPr="002F5671">
        <w:rPr>
          <w:rFonts w:ascii="Times New Roman" w:hAnsi="Times New Roman" w:cs="Times New Roman"/>
          <w:sz w:val="24"/>
          <w:szCs w:val="24"/>
        </w:rPr>
        <w:t>ajmniejszym możliwym czytelnym,</w:t>
      </w:r>
    </w:p>
    <w:p w:rsidR="00EE639B" w:rsidRDefault="00EE639B" w:rsidP="00EE639B">
      <w:pPr>
        <w:pStyle w:val="Akapitzlist"/>
        <w:numPr>
          <w:ilvl w:val="0"/>
          <w:numId w:val="23"/>
        </w:numPr>
        <w:spacing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76FAB" w:rsidRPr="00EE639B">
        <w:rPr>
          <w:rFonts w:ascii="Times New Roman" w:hAnsi="Times New Roman" w:cs="Times New Roman"/>
          <w:sz w:val="24"/>
          <w:szCs w:val="24"/>
        </w:rPr>
        <w:t>ymbol graficzny w wersji czarno-białej w</w:t>
      </w:r>
      <w:r>
        <w:rPr>
          <w:rFonts w:ascii="Times New Roman" w:hAnsi="Times New Roman" w:cs="Times New Roman"/>
          <w:sz w:val="24"/>
          <w:szCs w:val="24"/>
        </w:rPr>
        <w:t xml:space="preserve"> dwóch rozmiarach: optymalnym i </w:t>
      </w:r>
      <w:r w:rsidR="00076FAB" w:rsidRPr="00EE639B">
        <w:rPr>
          <w:rFonts w:ascii="Times New Roman" w:hAnsi="Times New Roman" w:cs="Times New Roman"/>
          <w:sz w:val="24"/>
          <w:szCs w:val="24"/>
        </w:rPr>
        <w:t>najmniejszym możliwym czytelnym,</w:t>
      </w:r>
    </w:p>
    <w:p w:rsidR="00EE639B" w:rsidRDefault="00076FAB" w:rsidP="00EE639B">
      <w:pPr>
        <w:pStyle w:val="Akapitzlist"/>
        <w:numPr>
          <w:ilvl w:val="0"/>
          <w:numId w:val="23"/>
        </w:numPr>
        <w:spacing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EE639B">
        <w:rPr>
          <w:rFonts w:ascii="Times New Roman" w:hAnsi="Times New Roman" w:cs="Times New Roman"/>
          <w:sz w:val="24"/>
          <w:szCs w:val="24"/>
        </w:rPr>
        <w:t xml:space="preserve">wypełniony formularz zgłoszeniowy - oświadczenie </w:t>
      </w:r>
    </w:p>
    <w:p w:rsidR="00076FAB" w:rsidRPr="00EE639B" w:rsidRDefault="00076FAB" w:rsidP="00EE639B">
      <w:pPr>
        <w:pStyle w:val="Akapitzlist"/>
        <w:numPr>
          <w:ilvl w:val="0"/>
          <w:numId w:val="23"/>
        </w:numPr>
        <w:spacing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EE639B">
        <w:rPr>
          <w:rFonts w:ascii="Times New Roman" w:hAnsi="Times New Roman" w:cs="Times New Roman"/>
          <w:sz w:val="24"/>
          <w:szCs w:val="24"/>
        </w:rPr>
        <w:t>wersja elektroniczna pracy konkursowej, w postaci pliku *.</w:t>
      </w:r>
      <w:proofErr w:type="spellStart"/>
      <w:r w:rsidRPr="00EE639B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EE639B">
        <w:rPr>
          <w:rFonts w:ascii="Times New Roman" w:hAnsi="Times New Roman" w:cs="Times New Roman"/>
          <w:sz w:val="24"/>
          <w:szCs w:val="24"/>
        </w:rPr>
        <w:t xml:space="preserve"> lub *.</w:t>
      </w:r>
      <w:proofErr w:type="spellStart"/>
      <w:r w:rsidRPr="00EE639B">
        <w:rPr>
          <w:rFonts w:ascii="Times New Roman" w:hAnsi="Times New Roman" w:cs="Times New Roman"/>
          <w:sz w:val="24"/>
          <w:szCs w:val="24"/>
        </w:rPr>
        <w:t>cdr</w:t>
      </w:r>
      <w:proofErr w:type="spellEnd"/>
      <w:r w:rsidRPr="00EE639B">
        <w:rPr>
          <w:rFonts w:ascii="Times New Roman" w:hAnsi="Times New Roman" w:cs="Times New Roman"/>
          <w:sz w:val="24"/>
          <w:szCs w:val="24"/>
        </w:rPr>
        <w:t xml:space="preserve"> zawierająca projekt logo w wersji kolorowej.</w:t>
      </w:r>
    </w:p>
    <w:p w:rsidR="00076FAB" w:rsidRDefault="00076FAB" w:rsidP="00EE639B">
      <w:pPr>
        <w:pStyle w:val="Akapitzlist"/>
        <w:numPr>
          <w:ilvl w:val="0"/>
          <w:numId w:val="22"/>
        </w:numPr>
        <w:spacing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EE639B">
        <w:rPr>
          <w:rFonts w:ascii="Times New Roman" w:hAnsi="Times New Roman" w:cs="Times New Roman"/>
          <w:sz w:val="24"/>
          <w:szCs w:val="24"/>
        </w:rPr>
        <w:t>Prace konkursowe niespełniające warunków określonych w wytycznych do projektu nie zostaną dopuszczone do Konkursu.</w:t>
      </w:r>
    </w:p>
    <w:p w:rsidR="00EE639B" w:rsidRPr="00EE639B" w:rsidRDefault="00EE639B" w:rsidP="00EE639B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FAB" w:rsidRDefault="00CE347C" w:rsidP="00CE347C">
      <w:pPr>
        <w:pStyle w:val="Akapitzlist"/>
        <w:numPr>
          <w:ilvl w:val="0"/>
          <w:numId w:val="28"/>
        </w:numPr>
        <w:spacing w:line="36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347C">
        <w:rPr>
          <w:rFonts w:ascii="Times New Roman" w:hAnsi="Times New Roman" w:cs="Times New Roman"/>
          <w:b/>
          <w:bCs/>
          <w:sz w:val="24"/>
          <w:szCs w:val="24"/>
        </w:rPr>
        <w:t>Wytyczne do projektu</w:t>
      </w:r>
    </w:p>
    <w:p w:rsidR="00CE347C" w:rsidRPr="00CE347C" w:rsidRDefault="00CE347C" w:rsidP="00CE347C">
      <w:pPr>
        <w:pStyle w:val="Akapitzlist"/>
        <w:spacing w:line="360" w:lineRule="auto"/>
        <w:ind w:left="7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EE639B" w:rsidRDefault="00FC1832" w:rsidP="00EE639B">
      <w:pPr>
        <w:pStyle w:val="Akapitzlist"/>
        <w:numPr>
          <w:ilvl w:val="0"/>
          <w:numId w:val="24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E639B">
        <w:rPr>
          <w:rFonts w:ascii="Times New Roman" w:hAnsi="Times New Roman" w:cs="Times New Roman"/>
          <w:sz w:val="24"/>
          <w:szCs w:val="24"/>
        </w:rPr>
        <w:t>Symbol graficzny powinien</w:t>
      </w:r>
      <w:r w:rsidR="00076FAB" w:rsidRPr="00EE639B">
        <w:rPr>
          <w:rFonts w:ascii="Times New Roman" w:hAnsi="Times New Roman" w:cs="Times New Roman"/>
          <w:sz w:val="24"/>
          <w:szCs w:val="24"/>
        </w:rPr>
        <w:t xml:space="preserve"> nawiązywać do specyfiki </w:t>
      </w:r>
      <w:proofErr w:type="spellStart"/>
      <w:r w:rsidR="00076FAB" w:rsidRPr="00EE639B">
        <w:rPr>
          <w:rFonts w:ascii="Times New Roman" w:hAnsi="Times New Roman" w:cs="Times New Roman"/>
          <w:sz w:val="24"/>
          <w:szCs w:val="24"/>
        </w:rPr>
        <w:t>ZSTiO</w:t>
      </w:r>
      <w:proofErr w:type="spellEnd"/>
      <w:r w:rsidR="00076FAB" w:rsidRPr="00EE639B">
        <w:rPr>
          <w:rFonts w:ascii="Times New Roman" w:hAnsi="Times New Roman" w:cs="Times New Roman"/>
          <w:sz w:val="24"/>
          <w:szCs w:val="24"/>
        </w:rPr>
        <w:t>, ale nie powinno zawierać wizerunku Jana Pawła II, czy też innych osób związanych ze szkołą. Powinno spełniać równocześnie rolę marketingową i informacyjną.</w:t>
      </w:r>
    </w:p>
    <w:p w:rsidR="00EE639B" w:rsidRDefault="00FC1832" w:rsidP="00EE639B">
      <w:pPr>
        <w:pStyle w:val="Akapitzlist"/>
        <w:numPr>
          <w:ilvl w:val="0"/>
          <w:numId w:val="24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E639B">
        <w:rPr>
          <w:rFonts w:ascii="Times New Roman" w:hAnsi="Times New Roman" w:cs="Times New Roman"/>
          <w:sz w:val="24"/>
          <w:szCs w:val="24"/>
        </w:rPr>
        <w:t>Symbol graficzny</w:t>
      </w:r>
      <w:r w:rsidR="00076FAB" w:rsidRPr="00EE639B">
        <w:rPr>
          <w:rFonts w:ascii="Times New Roman" w:hAnsi="Times New Roman" w:cs="Times New Roman"/>
          <w:sz w:val="24"/>
          <w:szCs w:val="24"/>
        </w:rPr>
        <w:t xml:space="preserve"> nie może zawierać w sobie oficjalnego logo szkoły.</w:t>
      </w:r>
    </w:p>
    <w:p w:rsidR="00EE639B" w:rsidRDefault="00FC1832" w:rsidP="00EE639B">
      <w:pPr>
        <w:pStyle w:val="Akapitzlist"/>
        <w:numPr>
          <w:ilvl w:val="0"/>
          <w:numId w:val="24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E639B">
        <w:rPr>
          <w:rFonts w:ascii="Times New Roman" w:hAnsi="Times New Roman" w:cs="Times New Roman"/>
          <w:sz w:val="24"/>
          <w:szCs w:val="24"/>
        </w:rPr>
        <w:t>Symbol graficzny</w:t>
      </w:r>
      <w:r w:rsidR="00076FAB" w:rsidRPr="00EE639B">
        <w:rPr>
          <w:rFonts w:ascii="Times New Roman" w:hAnsi="Times New Roman" w:cs="Times New Roman"/>
          <w:sz w:val="24"/>
          <w:szCs w:val="24"/>
        </w:rPr>
        <w:t xml:space="preserve"> powin</w:t>
      </w:r>
      <w:r w:rsidRPr="00EE639B">
        <w:rPr>
          <w:rFonts w:ascii="Times New Roman" w:hAnsi="Times New Roman" w:cs="Times New Roman"/>
          <w:sz w:val="24"/>
          <w:szCs w:val="24"/>
        </w:rPr>
        <w:t>ien</w:t>
      </w:r>
      <w:r w:rsidR="00076FAB" w:rsidRPr="00EE639B">
        <w:rPr>
          <w:rFonts w:ascii="Times New Roman" w:hAnsi="Times New Roman" w:cs="Times New Roman"/>
          <w:sz w:val="24"/>
          <w:szCs w:val="24"/>
        </w:rPr>
        <w:t xml:space="preserve"> być kreatywne, wykonane zgodnie z najwyższymi standardami projektowania graficznego, funkcjonalne i możliwe w wykonaniu techniką trójwymiarową.</w:t>
      </w:r>
    </w:p>
    <w:p w:rsidR="00EE639B" w:rsidRDefault="00FC1832" w:rsidP="00EE639B">
      <w:pPr>
        <w:pStyle w:val="Akapitzlist"/>
        <w:numPr>
          <w:ilvl w:val="0"/>
          <w:numId w:val="24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E639B">
        <w:rPr>
          <w:rFonts w:ascii="Times New Roman" w:hAnsi="Times New Roman" w:cs="Times New Roman"/>
          <w:sz w:val="24"/>
          <w:szCs w:val="24"/>
        </w:rPr>
        <w:lastRenderedPageBreak/>
        <w:t>Symbol graficzny</w:t>
      </w:r>
      <w:r w:rsidR="00076FAB" w:rsidRPr="00EE639B">
        <w:rPr>
          <w:rFonts w:ascii="Times New Roman" w:hAnsi="Times New Roman" w:cs="Times New Roman"/>
          <w:sz w:val="24"/>
          <w:szCs w:val="24"/>
        </w:rPr>
        <w:t xml:space="preserve"> powin</w:t>
      </w:r>
      <w:r w:rsidRPr="00EE639B">
        <w:rPr>
          <w:rFonts w:ascii="Times New Roman" w:hAnsi="Times New Roman" w:cs="Times New Roman"/>
          <w:sz w:val="24"/>
          <w:szCs w:val="24"/>
        </w:rPr>
        <w:t>ien</w:t>
      </w:r>
      <w:r w:rsidR="00076FAB" w:rsidRPr="00EE639B">
        <w:rPr>
          <w:rFonts w:ascii="Times New Roman" w:hAnsi="Times New Roman" w:cs="Times New Roman"/>
          <w:sz w:val="24"/>
          <w:szCs w:val="24"/>
        </w:rPr>
        <w:t xml:space="preserve"> mieć kształt mieszczący się w obrębie kwadratu lub prostokąta o stosunku boków 16:9 (poziom : pion).</w:t>
      </w:r>
    </w:p>
    <w:p w:rsidR="00076FAB" w:rsidRPr="00EE639B" w:rsidRDefault="00076FAB" w:rsidP="00EE639B">
      <w:pPr>
        <w:pStyle w:val="Akapitzlist"/>
        <w:numPr>
          <w:ilvl w:val="0"/>
          <w:numId w:val="24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E639B">
        <w:rPr>
          <w:rFonts w:ascii="Times New Roman" w:hAnsi="Times New Roman" w:cs="Times New Roman"/>
          <w:sz w:val="24"/>
          <w:szCs w:val="24"/>
        </w:rPr>
        <w:t xml:space="preserve"> Liczba kolorów nie powinna przekraczać 5, powinny być one związane z kolorystyką szkoły (złoty, niebieski, czarny, pomarańczowy).</w:t>
      </w:r>
    </w:p>
    <w:p w:rsidR="00DC6F9D" w:rsidRPr="00597B95" w:rsidRDefault="00DC6F9D" w:rsidP="00CE347C">
      <w:pPr>
        <w:pStyle w:val="NormalnyWeb"/>
        <w:numPr>
          <w:ilvl w:val="0"/>
          <w:numId w:val="29"/>
        </w:numPr>
        <w:spacing w:line="360" w:lineRule="auto"/>
        <w:jc w:val="both"/>
      </w:pPr>
      <w:r w:rsidRPr="00597B95">
        <w:rPr>
          <w:rStyle w:val="Pogrubienie"/>
          <w:color w:val="000000"/>
        </w:rPr>
        <w:t>Miejsce i termin składania prac konkursowych</w:t>
      </w:r>
    </w:p>
    <w:p w:rsidR="00DC7E3A" w:rsidRPr="00597B95" w:rsidRDefault="00DC6F9D" w:rsidP="00DC6F9D">
      <w:pPr>
        <w:pStyle w:val="NormalnyWeb"/>
        <w:numPr>
          <w:ilvl w:val="0"/>
          <w:numId w:val="15"/>
        </w:numPr>
        <w:spacing w:line="360" w:lineRule="auto"/>
        <w:jc w:val="both"/>
      </w:pPr>
      <w:r w:rsidRPr="00597B95">
        <w:rPr>
          <w:color w:val="000000"/>
        </w:rPr>
        <w:t xml:space="preserve">Prace należy składać do dnia </w:t>
      </w:r>
      <w:r w:rsidR="00076FAB">
        <w:rPr>
          <w:color w:val="000000"/>
        </w:rPr>
        <w:t>2</w:t>
      </w:r>
      <w:r w:rsidR="00554203">
        <w:rPr>
          <w:color w:val="000000"/>
        </w:rPr>
        <w:t>8 lutego 2023</w:t>
      </w:r>
      <w:r w:rsidRPr="00597B95">
        <w:rPr>
          <w:color w:val="000000"/>
        </w:rPr>
        <w:t xml:space="preserve"> r., do godziny 15-tej w bibliotece szkoły.</w:t>
      </w:r>
    </w:p>
    <w:p w:rsidR="00DC7E3A" w:rsidRPr="00597B95" w:rsidRDefault="00DC6F9D" w:rsidP="00DC6F9D">
      <w:pPr>
        <w:pStyle w:val="NormalnyWeb"/>
        <w:numPr>
          <w:ilvl w:val="0"/>
          <w:numId w:val="15"/>
        </w:numPr>
        <w:spacing w:line="360" w:lineRule="auto"/>
        <w:jc w:val="both"/>
      </w:pPr>
      <w:r w:rsidRPr="00597B95">
        <w:rPr>
          <w:color w:val="000000"/>
        </w:rPr>
        <w:t>Prace konkursowe niespełniające wymogów regulaminu konkursu, nie będą podlegały ocenie.</w:t>
      </w:r>
    </w:p>
    <w:p w:rsidR="00DC7E3A" w:rsidRPr="00597B95" w:rsidRDefault="00DC6F9D" w:rsidP="00DC6F9D">
      <w:pPr>
        <w:pStyle w:val="NormalnyWeb"/>
        <w:numPr>
          <w:ilvl w:val="0"/>
          <w:numId w:val="15"/>
        </w:numPr>
        <w:spacing w:line="360" w:lineRule="auto"/>
        <w:jc w:val="both"/>
      </w:pPr>
      <w:r w:rsidRPr="00597B95">
        <w:rPr>
          <w:color w:val="000000"/>
        </w:rPr>
        <w:t>Organizator nie zwraca prac.</w:t>
      </w:r>
    </w:p>
    <w:p w:rsidR="00DC6F9D" w:rsidRPr="00597B95" w:rsidRDefault="00DC6F9D" w:rsidP="00DC6F9D">
      <w:pPr>
        <w:pStyle w:val="NormalnyWeb"/>
        <w:numPr>
          <w:ilvl w:val="0"/>
          <w:numId w:val="15"/>
        </w:numPr>
        <w:spacing w:line="360" w:lineRule="auto"/>
        <w:jc w:val="both"/>
      </w:pPr>
      <w:r w:rsidRPr="00597B95">
        <w:rPr>
          <w:color w:val="000000"/>
        </w:rPr>
        <w:t>Organizator zastrzega sobie prawo przedłużenia terminu składania prac.</w:t>
      </w:r>
    </w:p>
    <w:p w:rsidR="00DC6F9D" w:rsidRPr="00597B95" w:rsidRDefault="00DC6F9D" w:rsidP="00CE347C">
      <w:pPr>
        <w:pStyle w:val="NormalnyWeb"/>
        <w:numPr>
          <w:ilvl w:val="0"/>
          <w:numId w:val="29"/>
        </w:numPr>
        <w:spacing w:line="360" w:lineRule="auto"/>
        <w:jc w:val="both"/>
      </w:pPr>
      <w:r w:rsidRPr="00597B95">
        <w:rPr>
          <w:rStyle w:val="Pogrubienie"/>
          <w:color w:val="000000"/>
        </w:rPr>
        <w:t>Kryteria oceny prac konkursowych</w:t>
      </w:r>
    </w:p>
    <w:p w:rsidR="00DC6F9D" w:rsidRPr="00597B95" w:rsidRDefault="00DC6F9D" w:rsidP="00DC6F9D">
      <w:pPr>
        <w:pStyle w:val="NormalnyWeb"/>
        <w:spacing w:line="360" w:lineRule="auto"/>
        <w:jc w:val="both"/>
      </w:pPr>
      <w:r w:rsidRPr="00597B95">
        <w:rPr>
          <w:color w:val="000000"/>
        </w:rPr>
        <w:t>Projekty oceniane będą zgodnie z następującymi kryteriami:</w:t>
      </w:r>
    </w:p>
    <w:p w:rsidR="00DC7E3A" w:rsidRPr="00597B95" w:rsidRDefault="00DC7E3A" w:rsidP="00DC6F9D">
      <w:pPr>
        <w:pStyle w:val="NormalnyWeb"/>
        <w:numPr>
          <w:ilvl w:val="0"/>
          <w:numId w:val="16"/>
        </w:numPr>
        <w:spacing w:line="360" w:lineRule="auto"/>
        <w:jc w:val="both"/>
      </w:pPr>
      <w:r w:rsidRPr="00597B95">
        <w:rPr>
          <w:color w:val="000000"/>
        </w:rPr>
        <w:t>z</w:t>
      </w:r>
      <w:r w:rsidR="00DC6F9D" w:rsidRPr="00597B95">
        <w:rPr>
          <w:color w:val="000000"/>
        </w:rPr>
        <w:t>godność projektu z danymi naszej szkoły,</w:t>
      </w:r>
    </w:p>
    <w:p w:rsidR="00DC7E3A" w:rsidRPr="00597B95" w:rsidRDefault="00DC7E3A" w:rsidP="00DC6F9D">
      <w:pPr>
        <w:pStyle w:val="NormalnyWeb"/>
        <w:numPr>
          <w:ilvl w:val="0"/>
          <w:numId w:val="16"/>
        </w:numPr>
        <w:spacing w:line="360" w:lineRule="auto"/>
        <w:jc w:val="both"/>
      </w:pPr>
      <w:r w:rsidRPr="00597B95">
        <w:rPr>
          <w:color w:val="000000"/>
        </w:rPr>
        <w:t>o</w:t>
      </w:r>
      <w:r w:rsidR="00DC6F9D" w:rsidRPr="00597B95">
        <w:rPr>
          <w:color w:val="000000"/>
        </w:rPr>
        <w:t>ryginalność znaku i hasła, łatwość zapamiętania, pomysł,</w:t>
      </w:r>
    </w:p>
    <w:p w:rsidR="00DC7E3A" w:rsidRPr="00597B95" w:rsidRDefault="00DC7E3A" w:rsidP="00DC6F9D">
      <w:pPr>
        <w:pStyle w:val="NormalnyWeb"/>
        <w:numPr>
          <w:ilvl w:val="0"/>
          <w:numId w:val="16"/>
        </w:numPr>
        <w:spacing w:line="360" w:lineRule="auto"/>
        <w:jc w:val="both"/>
      </w:pPr>
      <w:r w:rsidRPr="00597B95">
        <w:rPr>
          <w:color w:val="000000"/>
        </w:rPr>
        <w:t>c</w:t>
      </w:r>
      <w:r w:rsidR="00DC6F9D" w:rsidRPr="00597B95">
        <w:rPr>
          <w:color w:val="000000"/>
        </w:rPr>
        <w:t>zytelność i funkcjonalność projektu,</w:t>
      </w:r>
    </w:p>
    <w:p w:rsidR="00DC6F9D" w:rsidRPr="00597B95" w:rsidRDefault="00DC7E3A" w:rsidP="00DC6F9D">
      <w:pPr>
        <w:pStyle w:val="NormalnyWeb"/>
        <w:numPr>
          <w:ilvl w:val="0"/>
          <w:numId w:val="16"/>
        </w:numPr>
        <w:spacing w:line="360" w:lineRule="auto"/>
        <w:jc w:val="both"/>
      </w:pPr>
      <w:r w:rsidRPr="00597B95">
        <w:rPr>
          <w:color w:val="000000"/>
        </w:rPr>
        <w:t>e</w:t>
      </w:r>
      <w:r w:rsidR="00DC6F9D" w:rsidRPr="00597B95">
        <w:rPr>
          <w:color w:val="000000"/>
        </w:rPr>
        <w:t>stetyka wykonania.</w:t>
      </w:r>
    </w:p>
    <w:p w:rsidR="00DC6F9D" w:rsidRPr="00597B95" w:rsidRDefault="00DC6F9D" w:rsidP="00CE347C">
      <w:pPr>
        <w:pStyle w:val="NormalnyWeb"/>
        <w:numPr>
          <w:ilvl w:val="0"/>
          <w:numId w:val="29"/>
        </w:numPr>
        <w:spacing w:line="360" w:lineRule="auto"/>
        <w:jc w:val="both"/>
      </w:pPr>
      <w:r w:rsidRPr="00597B95">
        <w:rPr>
          <w:rStyle w:val="Pogrubienie"/>
          <w:color w:val="000000"/>
        </w:rPr>
        <w:t>Rozstrzygnięcie konkursu</w:t>
      </w:r>
    </w:p>
    <w:p w:rsidR="00DC7E3A" w:rsidRPr="00597B95" w:rsidRDefault="00DC6F9D" w:rsidP="00DC6F9D">
      <w:pPr>
        <w:pStyle w:val="NormalnyWeb"/>
        <w:numPr>
          <w:ilvl w:val="0"/>
          <w:numId w:val="17"/>
        </w:numPr>
        <w:spacing w:line="360" w:lineRule="auto"/>
        <w:jc w:val="both"/>
      </w:pPr>
      <w:r w:rsidRPr="00597B95">
        <w:rPr>
          <w:color w:val="000000"/>
        </w:rPr>
        <w:t>W wyniku postępowania konkursowego Komisja Konkursowa wył</w:t>
      </w:r>
      <w:r w:rsidR="00DC7E3A" w:rsidRPr="00597B95">
        <w:rPr>
          <w:color w:val="000000"/>
        </w:rPr>
        <w:t>ania zwycięzcę konkursu. Skład K</w:t>
      </w:r>
      <w:r w:rsidRPr="00597B95">
        <w:rPr>
          <w:color w:val="000000"/>
        </w:rPr>
        <w:t>omisji i regulamin jej działania zostanie określony odrębnie.</w:t>
      </w:r>
    </w:p>
    <w:p w:rsidR="00DC7E3A" w:rsidRPr="00597B95" w:rsidRDefault="00DC6F9D" w:rsidP="00DC6F9D">
      <w:pPr>
        <w:pStyle w:val="NormalnyWeb"/>
        <w:numPr>
          <w:ilvl w:val="0"/>
          <w:numId w:val="17"/>
        </w:numPr>
        <w:spacing w:line="360" w:lineRule="auto"/>
        <w:jc w:val="both"/>
      </w:pPr>
      <w:r w:rsidRPr="00597B95">
        <w:rPr>
          <w:color w:val="000000"/>
        </w:rPr>
        <w:t>Organizator  zastrzega sobie prawo do dopracowania lub zmodyfikowania zwycięskiego projektu oraz do nierozstrzygnięcia konkursu.</w:t>
      </w:r>
    </w:p>
    <w:p w:rsidR="00DC7E3A" w:rsidRPr="00597B95" w:rsidRDefault="00DC6F9D" w:rsidP="00DC6F9D">
      <w:pPr>
        <w:pStyle w:val="NormalnyWeb"/>
        <w:numPr>
          <w:ilvl w:val="0"/>
          <w:numId w:val="17"/>
        </w:numPr>
        <w:spacing w:line="360" w:lineRule="auto"/>
        <w:jc w:val="both"/>
      </w:pPr>
      <w:r w:rsidRPr="00597B95">
        <w:rPr>
          <w:color w:val="000000"/>
        </w:rPr>
        <w:t>Dla zwycięzc</w:t>
      </w:r>
      <w:r w:rsidR="00554203">
        <w:rPr>
          <w:color w:val="000000"/>
        </w:rPr>
        <w:t>y(ów) przewidziana są atrakcyjne nagrody. Fundatorem nagród</w:t>
      </w:r>
      <w:r w:rsidRPr="00597B95">
        <w:rPr>
          <w:color w:val="000000"/>
        </w:rPr>
        <w:t xml:space="preserve"> będzie Dyrektor </w:t>
      </w:r>
      <w:proofErr w:type="spellStart"/>
      <w:r w:rsidRPr="00597B95">
        <w:rPr>
          <w:color w:val="000000"/>
        </w:rPr>
        <w:t>ZSTiO</w:t>
      </w:r>
      <w:proofErr w:type="spellEnd"/>
      <w:r w:rsidRPr="00597B95">
        <w:rPr>
          <w:color w:val="000000"/>
        </w:rPr>
        <w:t xml:space="preserve"> w Limanowej.</w:t>
      </w:r>
    </w:p>
    <w:p w:rsidR="00DC6F9D" w:rsidRPr="00597B95" w:rsidRDefault="00DC6F9D" w:rsidP="00DC6F9D">
      <w:pPr>
        <w:pStyle w:val="NormalnyWeb"/>
        <w:numPr>
          <w:ilvl w:val="0"/>
          <w:numId w:val="17"/>
        </w:numPr>
        <w:spacing w:line="360" w:lineRule="auto"/>
        <w:jc w:val="both"/>
      </w:pPr>
      <w:r w:rsidRPr="00597B95">
        <w:rPr>
          <w:color w:val="000000"/>
        </w:rPr>
        <w:t>Wyniki zostaną ogłoszone na stronach internetowych (strona WWW i FB) szkoły wraz z prezentacją nagrodzonej pracy.</w:t>
      </w:r>
    </w:p>
    <w:p w:rsidR="0024232C" w:rsidRDefault="0024232C"/>
    <w:sectPr w:rsidR="0024232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F12" w:rsidRDefault="00202F12" w:rsidP="00597B95">
      <w:pPr>
        <w:spacing w:after="0" w:line="240" w:lineRule="auto"/>
      </w:pPr>
      <w:r>
        <w:separator/>
      </w:r>
    </w:p>
  </w:endnote>
  <w:endnote w:type="continuationSeparator" w:id="0">
    <w:p w:rsidR="00202F12" w:rsidRDefault="00202F12" w:rsidP="00597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2830672"/>
      <w:docPartObj>
        <w:docPartGallery w:val="Page Numbers (Bottom of Page)"/>
        <w:docPartUnique/>
      </w:docPartObj>
    </w:sdtPr>
    <w:sdtEndPr/>
    <w:sdtContent>
      <w:p w:rsidR="00597B95" w:rsidRDefault="00597B9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47C">
          <w:rPr>
            <w:noProof/>
          </w:rPr>
          <w:t>4</w:t>
        </w:r>
        <w:r>
          <w:fldChar w:fldCharType="end"/>
        </w:r>
      </w:p>
    </w:sdtContent>
  </w:sdt>
  <w:p w:rsidR="00597B95" w:rsidRDefault="00597B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F12" w:rsidRDefault="00202F12" w:rsidP="00597B95">
      <w:pPr>
        <w:spacing w:after="0" w:line="240" w:lineRule="auto"/>
      </w:pPr>
      <w:r>
        <w:separator/>
      </w:r>
    </w:p>
  </w:footnote>
  <w:footnote w:type="continuationSeparator" w:id="0">
    <w:p w:rsidR="00202F12" w:rsidRDefault="00202F12" w:rsidP="00597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0A0C"/>
    <w:multiLevelType w:val="hybridMultilevel"/>
    <w:tmpl w:val="51C8DDEA"/>
    <w:lvl w:ilvl="0" w:tplc="E390B32A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E497B"/>
    <w:multiLevelType w:val="hybridMultilevel"/>
    <w:tmpl w:val="8B14F866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84719"/>
    <w:multiLevelType w:val="hybridMultilevel"/>
    <w:tmpl w:val="AB9E6906"/>
    <w:lvl w:ilvl="0" w:tplc="782A55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D4D7B"/>
    <w:multiLevelType w:val="hybridMultilevel"/>
    <w:tmpl w:val="554846A2"/>
    <w:lvl w:ilvl="0" w:tplc="43A47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54900"/>
    <w:multiLevelType w:val="hybridMultilevel"/>
    <w:tmpl w:val="7F28B530"/>
    <w:lvl w:ilvl="0" w:tplc="305469D8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76EE4"/>
    <w:multiLevelType w:val="hybridMultilevel"/>
    <w:tmpl w:val="D2B62F92"/>
    <w:lvl w:ilvl="0" w:tplc="782A55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72D69"/>
    <w:multiLevelType w:val="hybridMultilevel"/>
    <w:tmpl w:val="BE624990"/>
    <w:lvl w:ilvl="0" w:tplc="D68AF328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20764"/>
    <w:multiLevelType w:val="hybridMultilevel"/>
    <w:tmpl w:val="6D944166"/>
    <w:lvl w:ilvl="0" w:tplc="D68AF328">
      <w:start w:val="1"/>
      <w:numFmt w:val="bullet"/>
      <w:lvlText w:val=""/>
      <w:lvlJc w:val="righ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F552AA1"/>
    <w:multiLevelType w:val="hybridMultilevel"/>
    <w:tmpl w:val="2334CF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7B07AB"/>
    <w:multiLevelType w:val="hybridMultilevel"/>
    <w:tmpl w:val="F58EE4D2"/>
    <w:lvl w:ilvl="0" w:tplc="85F8F7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36CF6"/>
    <w:multiLevelType w:val="hybridMultilevel"/>
    <w:tmpl w:val="D7F42D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A174F80"/>
    <w:multiLevelType w:val="hybridMultilevel"/>
    <w:tmpl w:val="52A29EBE"/>
    <w:lvl w:ilvl="0" w:tplc="782A5534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3A6C00C9"/>
    <w:multiLevelType w:val="hybridMultilevel"/>
    <w:tmpl w:val="BC0A5B80"/>
    <w:lvl w:ilvl="0" w:tplc="782A55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44F35"/>
    <w:multiLevelType w:val="hybridMultilevel"/>
    <w:tmpl w:val="DA382946"/>
    <w:lvl w:ilvl="0" w:tplc="2A8CA0A0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797ACB"/>
    <w:multiLevelType w:val="hybridMultilevel"/>
    <w:tmpl w:val="2B722326"/>
    <w:lvl w:ilvl="0" w:tplc="782A55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C277C"/>
    <w:multiLevelType w:val="hybridMultilevel"/>
    <w:tmpl w:val="1228FDC0"/>
    <w:lvl w:ilvl="0" w:tplc="D68AF328">
      <w:start w:val="1"/>
      <w:numFmt w:val="bullet"/>
      <w:lvlText w:val=""/>
      <w:lvlJc w:val="righ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6FD693C"/>
    <w:multiLevelType w:val="hybridMultilevel"/>
    <w:tmpl w:val="FF9C8DA4"/>
    <w:lvl w:ilvl="0" w:tplc="782A55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72DE7"/>
    <w:multiLevelType w:val="hybridMultilevel"/>
    <w:tmpl w:val="7C44C7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3C02BB"/>
    <w:multiLevelType w:val="hybridMultilevel"/>
    <w:tmpl w:val="D4E8409C"/>
    <w:lvl w:ilvl="0" w:tplc="782A55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74B2C"/>
    <w:multiLevelType w:val="hybridMultilevel"/>
    <w:tmpl w:val="438250DA"/>
    <w:lvl w:ilvl="0" w:tplc="D68AF328">
      <w:start w:val="1"/>
      <w:numFmt w:val="bullet"/>
      <w:lvlText w:val=""/>
      <w:lvlJc w:val="righ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1EC53A2"/>
    <w:multiLevelType w:val="hybridMultilevel"/>
    <w:tmpl w:val="4D180706"/>
    <w:lvl w:ilvl="0" w:tplc="782A55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870C84"/>
    <w:multiLevelType w:val="hybridMultilevel"/>
    <w:tmpl w:val="8F0C68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F16A9D"/>
    <w:multiLevelType w:val="hybridMultilevel"/>
    <w:tmpl w:val="9552FA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4B17802"/>
    <w:multiLevelType w:val="hybridMultilevel"/>
    <w:tmpl w:val="86A25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BF1D0F"/>
    <w:multiLevelType w:val="hybridMultilevel"/>
    <w:tmpl w:val="055A8610"/>
    <w:lvl w:ilvl="0" w:tplc="D4CE7AD0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80908"/>
    <w:multiLevelType w:val="hybridMultilevel"/>
    <w:tmpl w:val="718C9FB4"/>
    <w:lvl w:ilvl="0" w:tplc="0FD608E0">
      <w:start w:val="7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25674E"/>
    <w:multiLevelType w:val="hybridMultilevel"/>
    <w:tmpl w:val="AAC01F44"/>
    <w:lvl w:ilvl="0" w:tplc="782A55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FA7AAB"/>
    <w:multiLevelType w:val="hybridMultilevel"/>
    <w:tmpl w:val="64A68FF6"/>
    <w:lvl w:ilvl="0" w:tplc="1826D0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826187"/>
    <w:multiLevelType w:val="hybridMultilevel"/>
    <w:tmpl w:val="66B2179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6"/>
  </w:num>
  <w:num w:numId="4">
    <w:abstractNumId w:val="20"/>
  </w:num>
  <w:num w:numId="5">
    <w:abstractNumId w:val="9"/>
  </w:num>
  <w:num w:numId="6">
    <w:abstractNumId w:val="21"/>
  </w:num>
  <w:num w:numId="7">
    <w:abstractNumId w:val="8"/>
  </w:num>
  <w:num w:numId="8">
    <w:abstractNumId w:val="6"/>
  </w:num>
  <w:num w:numId="9">
    <w:abstractNumId w:val="15"/>
  </w:num>
  <w:num w:numId="10">
    <w:abstractNumId w:val="14"/>
  </w:num>
  <w:num w:numId="11">
    <w:abstractNumId w:val="7"/>
  </w:num>
  <w:num w:numId="12">
    <w:abstractNumId w:val="22"/>
  </w:num>
  <w:num w:numId="13">
    <w:abstractNumId w:val="11"/>
  </w:num>
  <w:num w:numId="14">
    <w:abstractNumId w:val="13"/>
  </w:num>
  <w:num w:numId="15">
    <w:abstractNumId w:val="18"/>
  </w:num>
  <w:num w:numId="16">
    <w:abstractNumId w:val="12"/>
  </w:num>
  <w:num w:numId="17">
    <w:abstractNumId w:val="26"/>
  </w:num>
  <w:num w:numId="18">
    <w:abstractNumId w:val="10"/>
  </w:num>
  <w:num w:numId="19">
    <w:abstractNumId w:val="3"/>
  </w:num>
  <w:num w:numId="20">
    <w:abstractNumId w:val="5"/>
  </w:num>
  <w:num w:numId="21">
    <w:abstractNumId w:val="24"/>
  </w:num>
  <w:num w:numId="22">
    <w:abstractNumId w:val="23"/>
  </w:num>
  <w:num w:numId="23">
    <w:abstractNumId w:val="19"/>
  </w:num>
  <w:num w:numId="24">
    <w:abstractNumId w:val="27"/>
  </w:num>
  <w:num w:numId="25">
    <w:abstractNumId w:val="28"/>
  </w:num>
  <w:num w:numId="26">
    <w:abstractNumId w:val="4"/>
  </w:num>
  <w:num w:numId="27">
    <w:abstractNumId w:val="17"/>
  </w:num>
  <w:num w:numId="28">
    <w:abstractNumId w:val="0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F9D"/>
    <w:rsid w:val="00076FAB"/>
    <w:rsid w:val="00132B28"/>
    <w:rsid w:val="001B50F4"/>
    <w:rsid w:val="00202F12"/>
    <w:rsid w:val="0024232C"/>
    <w:rsid w:val="00554203"/>
    <w:rsid w:val="00597B95"/>
    <w:rsid w:val="007E7C1E"/>
    <w:rsid w:val="00C70F4B"/>
    <w:rsid w:val="00CE347C"/>
    <w:rsid w:val="00DC6F9D"/>
    <w:rsid w:val="00DC7E3A"/>
    <w:rsid w:val="00EE639B"/>
    <w:rsid w:val="00FC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07983"/>
  <w15:chartTrackingRefBased/>
  <w15:docId w15:val="{7B0041A5-FA4F-4167-8E68-BCDB9033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C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C6F9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97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B95"/>
  </w:style>
  <w:style w:type="paragraph" w:styleId="Stopka">
    <w:name w:val="footer"/>
    <w:basedOn w:val="Normalny"/>
    <w:link w:val="StopkaZnak"/>
    <w:uiPriority w:val="99"/>
    <w:unhideWhenUsed/>
    <w:rsid w:val="00597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B95"/>
  </w:style>
  <w:style w:type="paragraph" w:styleId="Tekstdymka">
    <w:name w:val="Balloon Text"/>
    <w:basedOn w:val="Normalny"/>
    <w:link w:val="TekstdymkaZnak"/>
    <w:uiPriority w:val="99"/>
    <w:semiHidden/>
    <w:unhideWhenUsed/>
    <w:rsid w:val="00597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B9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76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6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867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2023-01-16T14:26:00Z</cp:lastPrinted>
  <dcterms:created xsi:type="dcterms:W3CDTF">2023-01-16T14:30:00Z</dcterms:created>
  <dcterms:modified xsi:type="dcterms:W3CDTF">2023-01-20T11:32:00Z</dcterms:modified>
</cp:coreProperties>
</file>